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33D" w:rsidRPr="009503EC" w:rsidRDefault="00D1233D" w:rsidP="009503EC">
      <w:pPr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  <w:r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  <w:t>Хлеб – всему голова</w:t>
      </w:r>
    </w:p>
    <w:p w:rsidR="00000000" w:rsidRDefault="00FD5B0B" w:rsidP="00FD5B0B">
      <w:r>
        <w:rPr>
          <w:noProof/>
        </w:rPr>
        <w:pict>
          <v:rect id="_x0000_s1026" style="position:absolute;margin-left:250.05pt;margin-top:8.4pt;width:245.25pt;height:178.5pt;z-index:251658240" stroked="f">
            <v:textbox>
              <w:txbxContent>
                <w:p w:rsidR="00FD5B0B" w:rsidRDefault="00FD5B0B">
                  <w:pPr>
                    <w:rPr>
                      <w:rFonts w:ascii="Times New Roman" w:hAnsi="Times New Roman" w:cs="Times New Roman"/>
                      <w:i/>
                      <w:color w:val="984806" w:themeColor="accent6" w:themeShade="8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984806" w:themeColor="accent6" w:themeShade="80"/>
                      <w:sz w:val="44"/>
                      <w:szCs w:val="44"/>
                    </w:rPr>
                    <w:t>Из чего печётся хлеб,</w:t>
                  </w:r>
                </w:p>
                <w:p w:rsidR="00FD5B0B" w:rsidRDefault="00FD5B0B">
                  <w:pPr>
                    <w:rPr>
                      <w:rFonts w:ascii="Times New Roman" w:hAnsi="Times New Roman" w:cs="Times New Roman"/>
                      <w:i/>
                      <w:color w:val="984806" w:themeColor="accent6" w:themeShade="8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984806" w:themeColor="accent6" w:themeShade="80"/>
                      <w:sz w:val="44"/>
                      <w:szCs w:val="44"/>
                    </w:rPr>
                    <w:t>Что едим мы на обед?</w:t>
                  </w:r>
                </w:p>
                <w:p w:rsidR="00FD5B0B" w:rsidRDefault="00FD5B0B">
                  <w:pPr>
                    <w:rPr>
                      <w:rFonts w:ascii="Times New Roman" w:hAnsi="Times New Roman" w:cs="Times New Roman"/>
                      <w:i/>
                      <w:color w:val="984806" w:themeColor="accent6" w:themeShade="8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984806" w:themeColor="accent6" w:themeShade="80"/>
                      <w:sz w:val="44"/>
                      <w:szCs w:val="44"/>
                    </w:rPr>
                    <w:t>Хлеб печётся из муки, Что дают нам колоски.</w:t>
                  </w:r>
                </w:p>
                <w:p w:rsidR="00FD5B0B" w:rsidRPr="00FD5B0B" w:rsidRDefault="00FD5B0B">
                  <w:pPr>
                    <w:rPr>
                      <w:rFonts w:ascii="Times New Roman" w:hAnsi="Times New Roman" w:cs="Times New Roman"/>
                      <w:i/>
                      <w:color w:val="984806" w:themeColor="accent6" w:themeShade="8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984806" w:themeColor="accent6" w:themeShade="80"/>
                      <w:sz w:val="44"/>
                      <w:szCs w:val="44"/>
                    </w:rPr>
                    <w:t xml:space="preserve">                        Т.Лаврова</w:t>
                  </w:r>
                </w:p>
              </w:txbxContent>
            </v:textbox>
          </v:rect>
        </w:pict>
      </w:r>
      <w:r w:rsidR="00D1233D">
        <w:rPr>
          <w:noProof/>
        </w:rPr>
        <w:drawing>
          <wp:inline distT="0" distB="0" distL="0" distR="0">
            <wp:extent cx="3238500" cy="2257425"/>
            <wp:effectExtent l="19050" t="0" r="0" b="0"/>
            <wp:docPr id="1" name="Рисунок 1" descr="https://ds05.infourok.ru/uploads/ex/0633/00081c82-247f174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33/00081c82-247f1743/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703" t="27823" r="10577" b="2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A1" w:rsidRDefault="00FD5B0B" w:rsidP="009503EC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</w:p>
    <w:p w:rsidR="009503EC" w:rsidRPr="00135FA1" w:rsidRDefault="00FD5B0B" w:rsidP="009503EC">
      <w:pPr>
        <w:jc w:val="both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16 октября отмечается  всемирный «День хлеба». </w:t>
      </w:r>
    </w:p>
    <w:p w:rsidR="003060C7" w:rsidRDefault="00FD5B0B" w:rsidP="009503EC">
      <w:pPr>
        <w:jc w:val="both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В этот день в группе «Гномики» мы провели познавательные беседы: «Откуда хлеб пришёл?</w:t>
      </w:r>
      <w:r w:rsidR="00466DE3"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», «Кто работает в поле?», «Хлеб всему голова». Дети познакомились с сельскохозяйственной техникой, которая помогает посеять и собрать урожай</w:t>
      </w:r>
      <w:r w:rsidR="003F004E"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хлеба</w:t>
      </w:r>
      <w:r w:rsidR="00466DE3"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.</w:t>
      </w:r>
    </w:p>
    <w:p w:rsidR="00135FA1" w:rsidRPr="00135FA1" w:rsidRDefault="00135FA1" w:rsidP="009503EC">
      <w:pPr>
        <w:jc w:val="both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135FA1" w:rsidRPr="00135FA1" w:rsidRDefault="003F004E" w:rsidP="009503EC">
      <w:pPr>
        <w:jc w:val="both"/>
        <w:rPr>
          <w:sz w:val="32"/>
          <w:szCs w:val="32"/>
        </w:rPr>
      </w:pPr>
      <w:r w:rsidRPr="00135FA1">
        <w:rPr>
          <w:rFonts w:ascii="Times New Roman" w:hAnsi="Times New Roman" w:cs="Times New Roman"/>
          <w:noProof/>
          <w:color w:val="984806" w:themeColor="accent6" w:themeShade="80"/>
          <w:sz w:val="32"/>
          <w:szCs w:val="32"/>
        </w:rPr>
        <w:pict>
          <v:rect id="_x0000_s1029" style="position:absolute;left:0;text-align:left;margin-left:328.05pt;margin-top:41.85pt;width:120pt;height:18pt;z-index:251660288" filled="f" stroked="f">
            <v:textbox>
              <w:txbxContent>
                <w:p w:rsidR="003F004E" w:rsidRDefault="003F004E">
                  <w:r>
                    <w:t>Машина – сеялка</w:t>
                  </w:r>
                </w:p>
                <w:p w:rsidR="003F004E" w:rsidRDefault="003F004E"/>
              </w:txbxContent>
            </v:textbox>
          </v:rect>
        </w:pict>
      </w:r>
      <w:r w:rsidR="00466DE3"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="003060C7" w:rsidRPr="00135FA1">
        <w:rPr>
          <w:noProof/>
          <w:sz w:val="32"/>
          <w:szCs w:val="32"/>
        </w:rPr>
        <w:drawing>
          <wp:inline distT="0" distB="0" distL="0" distR="0">
            <wp:extent cx="2819400" cy="3543300"/>
            <wp:effectExtent l="19050" t="0" r="0" b="0"/>
            <wp:docPr id="4" name="Рисунок 4" descr="https://ds04.infourok.ru/uploads/ex/01b1/001a2ce8-367fd39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1b1/001a2ce8-367fd39e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96" t="8602" r="27283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0C7" w:rsidRPr="00135FA1">
        <w:rPr>
          <w:sz w:val="32"/>
          <w:szCs w:val="32"/>
        </w:rPr>
        <w:t xml:space="preserve"> </w:t>
      </w:r>
      <w:r w:rsidR="003060C7" w:rsidRPr="00135FA1">
        <w:rPr>
          <w:noProof/>
          <w:sz w:val="32"/>
          <w:szCs w:val="32"/>
        </w:rPr>
        <w:pict>
          <v:rect id="_x0000_s1027" style="position:absolute;left:0;text-align:left;margin-left:107.55pt;margin-top:176.9pt;width:135pt;height:20.65pt;z-index:251659264;mso-position-horizontal-relative:text;mso-position-vertical-relative:text" filled="f" stroked="f">
            <v:textbox style="mso-next-textbox:#_x0000_s1027">
              <w:txbxContent>
                <w:p w:rsidR="003060C7" w:rsidRDefault="003060C7">
                  <w:r>
                    <w:t>Машина - сеялка</w:t>
                  </w:r>
                </w:p>
              </w:txbxContent>
            </v:textbox>
          </v:rect>
        </w:pict>
      </w:r>
      <w:r w:rsidR="003060C7" w:rsidRPr="00135FA1">
        <w:rPr>
          <w:noProof/>
          <w:sz w:val="32"/>
          <w:szCs w:val="32"/>
        </w:rPr>
        <w:drawing>
          <wp:inline distT="0" distB="0" distL="0" distR="0">
            <wp:extent cx="2800350" cy="3543300"/>
            <wp:effectExtent l="19050" t="0" r="0" b="0"/>
            <wp:docPr id="7" name="Рисунок 7" descr="https://i0.wp.com/xn--i1abbnckbmcl9fb.xn--p1ai/%D1%81%D1%82%D0%B0%D1%82%D1%8C%D0%B8/615414/presentation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xn--i1abbnckbmcl9fb.xn--p1ai/%D1%81%D1%82%D0%B0%D1%82%D1%8C%D0%B8/615414/presentation/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898" t="8266" r="22747" b="2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04E" w:rsidRPr="00135FA1" w:rsidRDefault="003F004E" w:rsidP="003F004E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135FA1">
        <w:rPr>
          <w:noProof/>
          <w:sz w:val="32"/>
          <w:szCs w:val="32"/>
        </w:rPr>
        <w:lastRenderedPageBreak/>
        <w:pict>
          <v:rect id="_x0000_s1030" style="position:absolute;left:0;text-align:left;margin-left:163.8pt;margin-top:48.3pt;width:239.25pt;height:32.25pt;z-index:251661312" filled="f" stroked="f">
            <v:textbox>
              <w:txbxContent>
                <w:p w:rsidR="003F004E" w:rsidRDefault="003F004E" w:rsidP="003F004E">
                  <w:pPr>
                    <w:jc w:val="center"/>
                  </w:pPr>
                  <w:r>
                    <w:t>Комбайн</w:t>
                  </w:r>
                </w:p>
              </w:txbxContent>
            </v:textbox>
          </v:rect>
        </w:pict>
      </w:r>
      <w:r w:rsidRPr="00135FA1">
        <w:rPr>
          <w:noProof/>
          <w:sz w:val="32"/>
          <w:szCs w:val="32"/>
        </w:rPr>
        <w:drawing>
          <wp:inline distT="0" distB="0" distL="0" distR="0">
            <wp:extent cx="5105400" cy="2486025"/>
            <wp:effectExtent l="19050" t="0" r="0" b="0"/>
            <wp:docPr id="19" name="Рисунок 19" descr="https://ds02.infourok.ru/uploads/ex/0529/0000b4f0-0b7ff8a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529/0000b4f0-0b7ff8ac/img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867" t="9742" r="20766" b="2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90" w:rsidRPr="00135FA1" w:rsidRDefault="00BA4F90" w:rsidP="003F004E">
      <w:pPr>
        <w:jc w:val="both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Мы с ребятами р</w:t>
      </w:r>
      <w:r w:rsidR="003F004E"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ассмотрели колосья пшеницы</w:t>
      </w:r>
      <w:r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, узнали, где хранится зерно</w:t>
      </w:r>
      <w:r w:rsidR="00B1344A"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и где происходит помол муки.</w:t>
      </w:r>
    </w:p>
    <w:p w:rsidR="00135FA1" w:rsidRDefault="00BA4F90" w:rsidP="00135FA1">
      <w:pPr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135FA1">
        <w:rPr>
          <w:noProof/>
          <w:sz w:val="32"/>
          <w:szCs w:val="32"/>
        </w:rPr>
        <w:pict>
          <v:rect id="_x0000_s1031" style="position:absolute;left:0;text-align:left;margin-left:163.05pt;margin-top:26.55pt;width:303.75pt;height:24pt;z-index:251662336" filled="f" stroked="f">
            <v:textbox style="mso-next-textbox:#_x0000_s1031">
              <w:txbxContent>
                <w:p w:rsidR="00BA4F90" w:rsidRPr="00BA4F90" w:rsidRDefault="00B1344A" w:rsidP="00BA4F9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Элеватор</w:t>
                  </w:r>
                </w:p>
              </w:txbxContent>
            </v:textbox>
          </v:rect>
        </w:pict>
      </w:r>
      <w:r w:rsidRPr="00135FA1">
        <w:rPr>
          <w:noProof/>
          <w:sz w:val="32"/>
          <w:szCs w:val="32"/>
        </w:rPr>
        <w:drawing>
          <wp:inline distT="0" distB="0" distL="0" distR="0">
            <wp:extent cx="6300470" cy="2876550"/>
            <wp:effectExtent l="19050" t="0" r="5080" b="0"/>
            <wp:docPr id="24" name="Рисунок 24" descr="https://s.rbk.ru/v4_marketing_media/images/1/61/13600679675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.rbk.ru/v4_marketing_media/images/1/61/1360067967516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678" b="3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04E" w:rsidRPr="00135FA1" w:rsidRDefault="00B1344A" w:rsidP="003F004E">
      <w:pPr>
        <w:jc w:val="both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Рассмотрели мельницы, какие были и какие сейчас.</w:t>
      </w:r>
    </w:p>
    <w:p w:rsidR="005741E6" w:rsidRPr="00135FA1" w:rsidRDefault="005741E6" w:rsidP="003F004E">
      <w:pPr>
        <w:jc w:val="both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drawing>
          <wp:inline distT="0" distB="0" distL="0" distR="0">
            <wp:extent cx="2882900" cy="2162175"/>
            <wp:effectExtent l="19050" t="0" r="0" b="0"/>
            <wp:docPr id="5" name="Рисунок 27" descr="https://get.pxhere.com/photo/windmill-wind-building-mediterranean-tower-grind-wind-power-mill-historically-muller-open-air-museum-105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et.pxhere.com/photo/windmill-wind-building-mediterranean-tower-grind-wind-power-mill-historically-muller-open-air-museum-1052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82" cy="216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drawing>
          <wp:inline distT="0" distB="0" distL="0" distR="0">
            <wp:extent cx="3287813" cy="2192945"/>
            <wp:effectExtent l="19050" t="0" r="7837" b="0"/>
            <wp:docPr id="6" name="Рисунок 30" descr="https://ds05.infourok.ru/uploads/ex/1010/000937cf-b35fe5a3/hello_html_44f1d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5.infourok.ru/uploads/ex/1010/000937cf-b35fe5a3/hello_html_44f1dc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52" cy="219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E6" w:rsidRPr="00135FA1" w:rsidRDefault="005741E6" w:rsidP="003F004E">
      <w:pPr>
        <w:jc w:val="both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lastRenderedPageBreak/>
        <w:t>Из презентации «Откуда хлеб пришёл?» дети узнали, сколько работы нужно проделать, чтобы получить маленькую булочку хлеба. Чтобы закрепить знания, которые ребята получили на занятии, порекомендовали родителям вместе с детьми посетить познавательно – игровую программу «Дар маленького зернышка»</w:t>
      </w:r>
      <w:r w:rsidR="00DD31B5"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, </w:t>
      </w:r>
      <w:proofErr w:type="gramStart"/>
      <w:r w:rsidR="00DD31B5"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которая</w:t>
      </w:r>
      <w:proofErr w:type="gramEnd"/>
      <w:r w:rsidR="00DD31B5" w:rsidRPr="00135FA1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прошла 17 октября в МАУК «Центр русской культуры». Так ребята смогли ещё раз закрепить свои знания и поиграть в игры, связанные с выращиванием хлеба.</w:t>
      </w:r>
    </w:p>
    <w:p w:rsidR="005741E6" w:rsidRDefault="00135FA1" w:rsidP="003F004E">
      <w:pPr>
        <w:jc w:val="both"/>
        <w:rPr>
          <w:rFonts w:ascii="Times New Roman" w:hAnsi="Times New Roman" w:cs="Times New Roman"/>
          <w:color w:val="984806" w:themeColor="accent6" w:themeShade="80"/>
          <w:sz w:val="44"/>
          <w:szCs w:val="44"/>
        </w:rPr>
      </w:pPr>
      <w:r>
        <w:rPr>
          <w:noProof/>
        </w:rPr>
        <w:drawing>
          <wp:inline distT="0" distB="0" distL="0" distR="0">
            <wp:extent cx="6300470" cy="6300470"/>
            <wp:effectExtent l="19050" t="0" r="5080" b="0"/>
            <wp:docPr id="36" name="Рисунок 36" descr="C:\Users\Admin\AppData\Local\Microsoft\Windows\Temporary Internet Files\Content.Word\20201018_16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Temporary Internet Files\Content.Word\20201018_164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A1" w:rsidRPr="00135FA1" w:rsidRDefault="00135FA1" w:rsidP="003F004E">
      <w:pPr>
        <w:jc w:val="both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44"/>
          <w:szCs w:val="44"/>
        </w:rPr>
        <w:t xml:space="preserve">                                                  </w:t>
      </w: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Воспитатель: </w:t>
      </w:r>
      <w:proofErr w:type="spellStart"/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Черемихина</w:t>
      </w:r>
      <w:proofErr w:type="spellEnd"/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Н.А.</w:t>
      </w:r>
    </w:p>
    <w:p w:rsidR="005741E6" w:rsidRDefault="005741E6" w:rsidP="003F004E">
      <w:pPr>
        <w:jc w:val="both"/>
        <w:rPr>
          <w:rFonts w:ascii="Times New Roman" w:hAnsi="Times New Roman" w:cs="Times New Roman"/>
          <w:color w:val="984806" w:themeColor="accent6" w:themeShade="80"/>
          <w:sz w:val="44"/>
          <w:szCs w:val="44"/>
        </w:rPr>
      </w:pPr>
    </w:p>
    <w:p w:rsidR="005741E6" w:rsidRDefault="005741E6" w:rsidP="003F004E">
      <w:pPr>
        <w:jc w:val="both"/>
        <w:rPr>
          <w:noProof/>
        </w:rPr>
      </w:pPr>
    </w:p>
    <w:p w:rsidR="00B1344A" w:rsidRPr="00FD5B0B" w:rsidRDefault="00B1344A" w:rsidP="003F004E">
      <w:pPr>
        <w:jc w:val="both"/>
        <w:rPr>
          <w:rFonts w:ascii="Times New Roman" w:hAnsi="Times New Roman" w:cs="Times New Roman"/>
          <w:color w:val="984806" w:themeColor="accent6" w:themeShade="80"/>
          <w:sz w:val="44"/>
          <w:szCs w:val="44"/>
        </w:rPr>
      </w:pPr>
    </w:p>
    <w:sectPr w:rsidR="00B1344A" w:rsidRPr="00FD5B0B" w:rsidSect="00D1233D">
      <w:pgSz w:w="11906" w:h="16838"/>
      <w:pgMar w:top="1134" w:right="850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233D"/>
    <w:rsid w:val="00135FA1"/>
    <w:rsid w:val="003060C7"/>
    <w:rsid w:val="003F004E"/>
    <w:rsid w:val="00466DE3"/>
    <w:rsid w:val="005741E6"/>
    <w:rsid w:val="009503EC"/>
    <w:rsid w:val="00B1344A"/>
    <w:rsid w:val="00BA4F90"/>
    <w:rsid w:val="00CF6050"/>
    <w:rsid w:val="00D1233D"/>
    <w:rsid w:val="00DD31B5"/>
    <w:rsid w:val="00FD5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F4C64-C2CD-4613-8735-75FB1E098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2020-10-18T09:51:00Z</dcterms:created>
  <dcterms:modified xsi:type="dcterms:W3CDTF">2020-10-18T11:59:00Z</dcterms:modified>
</cp:coreProperties>
</file>