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E0" w:rsidRPr="0054161C" w:rsidRDefault="00E410E0" w:rsidP="00FC0B9C">
      <w:pPr>
        <w:shd w:val="clear" w:color="auto" w:fill="FFFFFF"/>
        <w:spacing w:after="0" w:line="360" w:lineRule="atLeast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3043555</wp:posOffset>
            </wp:positionV>
            <wp:extent cx="2432685" cy="1351280"/>
            <wp:effectExtent l="190500" t="152400" r="177165" b="134620"/>
            <wp:wrapNone/>
            <wp:docPr id="10" name="Рисунок 10" descr="C:\Documents and Settings\Admin\Рабочий стол\традиции\45928469ef9885dff70a6fd9e0873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радиции\45928469ef9885dff70a6fd9e08739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3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Но осталась традиция печь блины - круглые, желтые и горячие, как солнце, а к ней добавились катания на конных упряжках и санях с ледяных гор, кулачные бой, тещины посиделки. Масленичные обряды очень необычны иинтересны, так как они сочетают в себе завершение периода зимних праздничных ритуалов и открытие нового, весеннего периода праздников и обрядов, которые должны были способствовать получению богатого урожая.</w:t>
      </w:r>
    </w:p>
    <w:p w:rsidR="00E410E0" w:rsidRDefault="00E410E0"/>
    <w:p w:rsidR="00E410E0" w:rsidRDefault="00E410E0"/>
    <w:p w:rsidR="00E410E0" w:rsidRPr="00FC0B9C" w:rsidRDefault="00E410E0"/>
    <w:p w:rsidR="00FC0B9C" w:rsidRPr="006B1283" w:rsidRDefault="00FC0B9C" w:rsidP="005E3F36">
      <w:pPr>
        <w:jc w:val="center"/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</w:pPr>
    </w:p>
    <w:p w:rsidR="00E410E0" w:rsidRPr="007E2BE1" w:rsidRDefault="00E410E0" w:rsidP="00FC0B9C">
      <w:pPr>
        <w:spacing w:line="240" w:lineRule="auto"/>
        <w:jc w:val="center"/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</w:pPr>
      <w:r w:rsidRPr="007E2BE1"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  <w:t xml:space="preserve">Традиции народа – это то, что полнее всего отражает его духовный облик и внутренний мир. Меньше всего они похожи на застывший обряд. Это – живая национальная память народа, воплощение пройденного им пути и неповторимого духовного опыта. То, что в конечном итоге хранит человека от безличия. Позволяет ему ощутить связь времен и поколений, получить необходимую в трудную минуту поддержку и жизненную опору. </w:t>
      </w:r>
      <w:r w:rsidR="007E2BE1" w:rsidRPr="005E3F36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lastRenderedPageBreak/>
        <w:t>Храните и приумножайте традиции своих предков!</w:t>
      </w:r>
    </w:p>
    <w:p w:rsidR="00E410E0" w:rsidRDefault="00E410E0" w:rsidP="00E410E0"/>
    <w:p w:rsidR="00E410E0" w:rsidRPr="00C14886" w:rsidRDefault="006B1283" w:rsidP="00E410E0">
      <w:pPr>
        <w:spacing w:before="240" w:after="0" w:line="301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122555</wp:posOffset>
            </wp:positionV>
            <wp:extent cx="2400300" cy="1600200"/>
            <wp:effectExtent l="190500" t="152400" r="171450" b="133350"/>
            <wp:wrapNone/>
            <wp:docPr id="8" name="Рисунок 8" descr="C:\Documents and Settings\Admin\Рабочий стол\традиции\Свадьба-в-славянском-стил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традиции\Свадьба-в-славянском-стиле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7550F" w:rsidRDefault="00A7550F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A7550F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1505" cy="1728826"/>
            <wp:effectExtent l="19050" t="0" r="0" b="0"/>
            <wp:docPr id="13" name="Рисунок 1" descr="https://village-eco.com/upload/medialibrary/871/87188dd4bf01dc7e879085085db81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llage-eco.com/upload/medialibrary/871/87188dd4bf01dc7e879085085db817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7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E0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283" w:rsidRDefault="006B1283" w:rsidP="009A2191">
      <w:pPr>
        <w:spacing w:after="0" w:line="240" w:lineRule="auto"/>
        <w:rPr>
          <w:rFonts w:ascii="a_Presentum" w:hAnsi="a_Presentum"/>
          <w:b/>
          <w:color w:val="FF0000"/>
          <w:sz w:val="72"/>
          <w:szCs w:val="72"/>
        </w:rPr>
      </w:pPr>
    </w:p>
    <w:p w:rsidR="006B1283" w:rsidRDefault="006B1283" w:rsidP="006B1283">
      <w:pPr>
        <w:rPr>
          <w:rFonts w:ascii="Times New Roman" w:eastAsia="Calibri" w:hAnsi="Times New Roman" w:cs="Times New Roman"/>
          <w:sz w:val="28"/>
          <w:szCs w:val="28"/>
        </w:rPr>
      </w:pPr>
    </w:p>
    <w:p w:rsidR="006B1283" w:rsidRDefault="006B1283" w:rsidP="006B1283">
      <w:pPr>
        <w:rPr>
          <w:rFonts w:ascii="Times New Roman" w:eastAsia="Calibri" w:hAnsi="Times New Roman" w:cs="Times New Roman"/>
          <w:sz w:val="28"/>
          <w:szCs w:val="28"/>
        </w:rPr>
      </w:pPr>
    </w:p>
    <w:p w:rsidR="006B1283" w:rsidRPr="00A7550F" w:rsidRDefault="006B1283" w:rsidP="00A7550F">
      <w:pPr>
        <w:jc w:val="center"/>
        <w:rPr>
          <w:rFonts w:asciiTheme="majorHAnsi" w:eastAsia="Calibri" w:hAnsiTheme="majorHAnsi" w:cs="Times New Roman"/>
          <w:b/>
          <w:i/>
          <w:sz w:val="24"/>
          <w:szCs w:val="24"/>
        </w:rPr>
      </w:pPr>
      <w:r w:rsidRPr="00A7550F">
        <w:rPr>
          <w:rFonts w:asciiTheme="majorHAnsi" w:eastAsia="Calibri" w:hAnsiTheme="majorHAnsi" w:cs="Times New Roman"/>
          <w:b/>
          <w:i/>
          <w:sz w:val="24"/>
          <w:szCs w:val="24"/>
        </w:rPr>
        <w:t xml:space="preserve">МАДОУ </w:t>
      </w:r>
      <w:proofErr w:type="spellStart"/>
      <w:r w:rsidRPr="00A7550F">
        <w:rPr>
          <w:rFonts w:asciiTheme="majorHAnsi" w:eastAsia="Calibri" w:hAnsiTheme="majorHAnsi" w:cs="Times New Roman"/>
          <w:b/>
          <w:i/>
          <w:sz w:val="24"/>
          <w:szCs w:val="24"/>
        </w:rPr>
        <w:t>д</w:t>
      </w:r>
      <w:proofErr w:type="spellEnd"/>
      <w:r w:rsidRPr="00A7550F">
        <w:rPr>
          <w:rFonts w:asciiTheme="majorHAnsi" w:eastAsia="Calibri" w:hAnsiTheme="majorHAnsi" w:cs="Times New Roman"/>
          <w:b/>
          <w:i/>
          <w:sz w:val="24"/>
          <w:szCs w:val="24"/>
        </w:rPr>
        <w:t>/с № 62 г. Тюмени</w:t>
      </w:r>
    </w:p>
    <w:p w:rsidR="006B1283" w:rsidRPr="00A7550F" w:rsidRDefault="006B1283" w:rsidP="00A7550F">
      <w:pPr>
        <w:jc w:val="center"/>
        <w:rPr>
          <w:rFonts w:asciiTheme="majorHAnsi" w:hAnsiTheme="majorHAnsi"/>
          <w:b/>
          <w:i/>
          <w:sz w:val="24"/>
          <w:szCs w:val="24"/>
        </w:rPr>
      </w:pPr>
      <w:r w:rsidRPr="00A7550F">
        <w:rPr>
          <w:rFonts w:asciiTheme="majorHAnsi" w:eastAsia="Calibri" w:hAnsiTheme="majorHAnsi" w:cs="Times New Roman"/>
          <w:b/>
          <w:i/>
          <w:sz w:val="24"/>
          <w:szCs w:val="24"/>
        </w:rPr>
        <w:t>Подготовила: Пруцкова В.Н.</w:t>
      </w:r>
    </w:p>
    <w:p w:rsidR="00E410E0" w:rsidRPr="00A7550F" w:rsidRDefault="00E410E0" w:rsidP="00A7550F">
      <w:pPr>
        <w:spacing w:after="0" w:line="240" w:lineRule="auto"/>
        <w:jc w:val="center"/>
        <w:rPr>
          <w:rFonts w:ascii="Algerian" w:hAnsi="Algerian"/>
          <w:b/>
          <w:color w:val="FF0000"/>
          <w:sz w:val="72"/>
          <w:szCs w:val="72"/>
        </w:rPr>
      </w:pPr>
      <w:r w:rsidRPr="00A7550F">
        <w:rPr>
          <w:rFonts w:ascii="a_Presentum" w:hAnsi="a_Presentum"/>
          <w:b/>
          <w:color w:val="FF0000"/>
          <w:sz w:val="72"/>
          <w:szCs w:val="72"/>
        </w:rPr>
        <w:t>ТРАДИЦИИ</w:t>
      </w:r>
    </w:p>
    <w:p w:rsidR="00E410E0" w:rsidRPr="00A7550F" w:rsidRDefault="00E410E0" w:rsidP="00A7550F">
      <w:pPr>
        <w:spacing w:after="0" w:line="240" w:lineRule="auto"/>
        <w:jc w:val="center"/>
        <w:rPr>
          <w:rFonts w:ascii="Algerian" w:hAnsi="Algerian"/>
          <w:color w:val="FF0000"/>
          <w:sz w:val="72"/>
          <w:szCs w:val="72"/>
        </w:rPr>
      </w:pPr>
      <w:r w:rsidRPr="00A7550F">
        <w:rPr>
          <w:rFonts w:ascii="a_Presentum" w:hAnsi="a_Presentum"/>
          <w:color w:val="FF0000"/>
          <w:sz w:val="72"/>
          <w:szCs w:val="72"/>
        </w:rPr>
        <w:t>И</w:t>
      </w:r>
      <w:r w:rsidRPr="00A7550F">
        <w:rPr>
          <w:rFonts w:ascii="Algerian" w:hAnsi="Algerian"/>
          <w:color w:val="FF0000"/>
          <w:sz w:val="72"/>
          <w:szCs w:val="72"/>
        </w:rPr>
        <w:t xml:space="preserve"> </w:t>
      </w:r>
      <w:r w:rsidRPr="00A7550F">
        <w:rPr>
          <w:rFonts w:ascii="a_Presentum" w:hAnsi="a_Presentum"/>
          <w:color w:val="FF0000"/>
          <w:sz w:val="72"/>
          <w:szCs w:val="72"/>
        </w:rPr>
        <w:t>ОБЫЧАИ</w:t>
      </w:r>
    </w:p>
    <w:p w:rsidR="00E410E0" w:rsidRPr="00A7550F" w:rsidRDefault="00E410E0" w:rsidP="00A7550F">
      <w:pPr>
        <w:jc w:val="center"/>
        <w:rPr>
          <w:rFonts w:ascii="Algerian" w:hAnsi="Algerian"/>
        </w:rPr>
      </w:pPr>
    </w:p>
    <w:p w:rsidR="006B1283" w:rsidRPr="00A7550F" w:rsidRDefault="007E2BE1" w:rsidP="00A7550F">
      <w:pPr>
        <w:jc w:val="center"/>
        <w:rPr>
          <w:rFonts w:ascii="Algerian" w:hAnsi="Algerian"/>
          <w:b/>
          <w:color w:val="FF0000"/>
          <w:sz w:val="96"/>
          <w:szCs w:val="96"/>
        </w:rPr>
      </w:pPr>
      <w:r w:rsidRPr="00A7550F">
        <w:rPr>
          <w:rFonts w:ascii="a_Presentum" w:hAnsi="a_Presentum"/>
          <w:b/>
          <w:color w:val="FF0000"/>
          <w:sz w:val="96"/>
          <w:szCs w:val="96"/>
        </w:rPr>
        <w:t>РУССКОГО</w:t>
      </w:r>
      <w:r w:rsidRPr="00A7550F">
        <w:rPr>
          <w:rFonts w:ascii="Algerian" w:hAnsi="Algerian"/>
          <w:b/>
          <w:color w:val="FF0000"/>
          <w:sz w:val="96"/>
          <w:szCs w:val="96"/>
        </w:rPr>
        <w:br/>
      </w:r>
      <w:r w:rsidRPr="00A7550F">
        <w:rPr>
          <w:rFonts w:ascii="a_Presentum" w:hAnsi="a_Presentum"/>
          <w:b/>
          <w:color w:val="FF0000"/>
          <w:sz w:val="96"/>
          <w:szCs w:val="96"/>
        </w:rPr>
        <w:t>НАРОД</w:t>
      </w:r>
      <w:r w:rsidR="00A7550F" w:rsidRPr="00A7550F">
        <w:rPr>
          <w:rFonts w:ascii="a_Presentum" w:hAnsi="a_Presentum"/>
          <w:b/>
          <w:color w:val="FF0000"/>
          <w:sz w:val="96"/>
          <w:szCs w:val="96"/>
        </w:rPr>
        <w:t>А</w:t>
      </w:r>
    </w:p>
    <w:p w:rsidR="006B1283" w:rsidRDefault="006B1283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</w:p>
    <w:p w:rsidR="00A7550F" w:rsidRDefault="00A7550F" w:rsidP="00A7550F">
      <w:pPr>
        <w:shd w:val="clear" w:color="auto" w:fill="FFFFFF"/>
        <w:spacing w:after="0" w:line="240" w:lineRule="auto"/>
        <w:jc w:val="center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5599" cy="914400"/>
            <wp:effectExtent l="19050" t="0" r="0" b="0"/>
            <wp:docPr id="16" name="Рисунок 4" descr="Традиции и обычаи русского народа. Пас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адиции и обычаи русского народа. Пасх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40" cy="91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Default="00A7550F" w:rsidP="00A7550F">
      <w:pPr>
        <w:shd w:val="clear" w:color="auto" w:fill="FFFFFF"/>
        <w:spacing w:after="0" w:line="240" w:lineRule="auto"/>
        <w:jc w:val="center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</w:p>
    <w:p w:rsidR="00A7550F" w:rsidRDefault="00A7550F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</w:p>
    <w:p w:rsidR="00A7550F" w:rsidRDefault="00A7550F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</w:p>
    <w:p w:rsidR="00A7550F" w:rsidRDefault="00A7550F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</w:p>
    <w:p w:rsidR="00A7550F" w:rsidRDefault="00A7550F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</w:p>
    <w:p w:rsidR="00E410E0" w:rsidRPr="0054161C" w:rsidRDefault="00E410E0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  <w:t>Россия – поистине уникальная страна, которая наряду с высокоразвитой современной культурой бережно хранит традиции своей нации, глубоко уходящие корнями не только в православие, но даже в язычество. Россияне продолжают отмечать языческие праздники, верят в многочисленные народные приметы и предания</w:t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.</w:t>
      </w:r>
    </w:p>
    <w:p w:rsidR="00E410E0" w:rsidRPr="0054161C" w:rsidRDefault="00E410E0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  <w:t>Христианство подарило русским такие замечательные праздники, как Пасха, Рождество и обряд Крещения, а язычество – Масленицу и Ивана Купалу.</w:t>
      </w:r>
    </w:p>
    <w:p w:rsidR="00E410E0" w:rsidRPr="0054161C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t>Пасха</w:t>
      </w: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Пасха – это светлый праздник воскресения Христа. Этот праздник пришел на Русь из Византии вместе с крещением в конце X века. С тех пор по всей России широко, красиво и торжественно отмечают этот христианский праздник.  </w:t>
      </w:r>
    </w:p>
    <w:p w:rsidR="00E410E0" w:rsidRDefault="00A7550F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rFonts w:ascii="a_AntiqueTradyNr" w:eastAsia="Times New Roman" w:hAnsi="a_AntiqueTradyNr" w:cs="Arial"/>
          <w:noProof/>
          <w:color w:val="4F5D6E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18415</wp:posOffset>
            </wp:positionV>
            <wp:extent cx="2790825" cy="1474027"/>
            <wp:effectExtent l="190500" t="152400" r="180975" b="126173"/>
            <wp:wrapNone/>
            <wp:docPr id="6" name="Рисунок 6" descr="C:\Documents and Settings\Admin\Рабочий стол\традиции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радиции\p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Pr="0054161C" w:rsidRDefault="00E410E0" w:rsidP="00E410E0">
      <w:pPr>
        <w:shd w:val="clear" w:color="auto" w:fill="FFFFFF"/>
        <w:spacing w:before="225" w:after="15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lastRenderedPageBreak/>
        <w:t>Рождество</w:t>
      </w:r>
    </w:p>
    <w:p w:rsidR="00E410E0" w:rsidRPr="0054161C" w:rsidRDefault="00E410E0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rFonts w:ascii="a_AntiqueTradyNr" w:eastAsia="Times New Roman" w:hAnsi="a_AntiqueTradyNr" w:cs="Arial"/>
          <w:noProof/>
          <w:color w:val="4F5D6E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2134870</wp:posOffset>
            </wp:positionV>
            <wp:extent cx="2282825" cy="1533525"/>
            <wp:effectExtent l="190500" t="152400" r="174625" b="142875"/>
            <wp:wrapNone/>
            <wp:docPr id="7" name="Рисунок 7" descr="C:\Documents and Settings\Admin\Рабочий стол\традиции\114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радиции\11495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Рождество Христово — праздник рождения Иисуса Христа, спасителя мира, с пришествием которого люди обрели надежду на милосердие, доброту, истину и вечную жизнь. Православная церковь отмечает Рождество Христово по юлианскому календарю 7 января в отличие от западных церквей, празднующих его 25 декаб</w:t>
      </w:r>
      <w:r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ря по григорианскому календарю.</w:t>
      </w:r>
    </w:p>
    <w:p w:rsidR="00E410E0" w:rsidRPr="0054161C" w:rsidRDefault="00E410E0" w:rsidP="009F3CE1">
      <w:pPr>
        <w:shd w:val="clear" w:color="auto" w:fill="FFFFFF"/>
        <w:spacing w:before="100" w:beforeAutospacing="1" w:after="0" w:line="240" w:lineRule="auto"/>
        <w:ind w:left="360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6B1283" w:rsidP="009F3CE1">
      <w:pPr>
        <w:shd w:val="clear" w:color="auto" w:fill="FFFFFF"/>
        <w:spacing w:before="100" w:beforeAutospacing="1" w:after="0" w:line="240" w:lineRule="auto"/>
        <w:ind w:left="360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rFonts w:ascii="a_AntiqueTradyNr" w:eastAsia="Times New Roman" w:hAnsi="a_AntiqueTradyNr" w:cs="Arial"/>
          <w:noProof/>
          <w:color w:val="4F5D6E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268605</wp:posOffset>
            </wp:positionV>
            <wp:extent cx="2133600" cy="1638300"/>
            <wp:effectExtent l="190500" t="152400" r="171450" b="133350"/>
            <wp:wrapNone/>
            <wp:docPr id="11" name="Рисунок 11" descr="C:\Documents and Settings\Admin\Рабочий стол\традиции\01b19d7fda239f170be6199e68789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радиции\01b19d7fda239f170be6199e68789c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0E0" w:rsidRDefault="00E410E0" w:rsidP="009F3CE1">
      <w:pPr>
        <w:shd w:val="clear" w:color="auto" w:fill="FFFFFF"/>
        <w:spacing w:before="100" w:beforeAutospacing="1" w:after="0" w:line="240" w:lineRule="auto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100" w:beforeAutospacing="1" w:after="0" w:line="240" w:lineRule="auto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Pr="0054161C" w:rsidRDefault="00E410E0" w:rsidP="009F3CE1">
      <w:pPr>
        <w:shd w:val="clear" w:color="auto" w:fill="FFFFFF"/>
        <w:spacing w:before="100" w:beforeAutospacing="1" w:after="0" w:line="240" w:lineRule="auto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9F3CE1" w:rsidRPr="006B1283" w:rsidRDefault="009F3CE1" w:rsidP="009F3CE1">
      <w:pPr>
        <w:shd w:val="clear" w:color="auto" w:fill="FFFFFF"/>
        <w:spacing w:before="225" w:after="0" w:line="240" w:lineRule="auto"/>
        <w:outlineLvl w:val="2"/>
        <w:rPr>
          <w:rFonts w:eastAsia="Times New Roman" w:cs="Times New Roman"/>
          <w:color w:val="55AC45"/>
          <w:sz w:val="28"/>
          <w:szCs w:val="28"/>
          <w:lang w:eastAsia="ru-RU"/>
        </w:rPr>
      </w:pPr>
    </w:p>
    <w:p w:rsidR="00E410E0" w:rsidRPr="0054161C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t>Иван Купала</w:t>
      </w:r>
    </w:p>
    <w:p w:rsidR="00E410E0" w:rsidRPr="0054161C" w:rsidRDefault="00E410E0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Еще в пору язычества у древних </w:t>
      </w:r>
      <w:proofErr w:type="spellStart"/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русичей</w:t>
      </w:r>
      <w:proofErr w:type="spellEnd"/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существовало божество</w:t>
      </w:r>
      <w:proofErr w:type="gramStart"/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К</w:t>
      </w:r>
      <w:proofErr w:type="gramEnd"/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упало, олицетворяющее лет</w:t>
      </w:r>
      <w:bookmarkStart w:id="0" w:name="_GoBack"/>
      <w:bookmarkEnd w:id="0"/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нее плодородие. В его честь вечерами и распевали песни, и прыгали через костер. Это обрядовое действие превратилось в ежегодное празднование летнего солнцестояния, </w:t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lastRenderedPageBreak/>
        <w:t>смешивая в себе языческую и христианскую традицию. Иваном божество</w:t>
      </w:r>
      <w:proofErr w:type="gramStart"/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К</w:t>
      </w:r>
      <w:proofErr w:type="gramEnd"/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упало стало называться после крещения Руси, когда его заместил не кто иной, как Иоанн Креститель (точнее — его народный образ), крестивший самого Христа и чье рождество праздновалось 24 июня.  </w:t>
      </w:r>
    </w:p>
    <w:p w:rsidR="00E410E0" w:rsidRDefault="006B1283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  <w:r>
        <w:rPr>
          <w:rFonts w:ascii="a_AntiqueTradyNr" w:eastAsia="Times New Roman" w:hAnsi="a_AntiqueTradyNr" w:cs="Times New Roman"/>
          <w:noProof/>
          <w:color w:val="55AC45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57150</wp:posOffset>
            </wp:positionV>
            <wp:extent cx="2200275" cy="1654384"/>
            <wp:effectExtent l="190500" t="152400" r="180975" b="136316"/>
            <wp:wrapNone/>
            <wp:docPr id="4" name="Рисунок 4" descr="C:\Documents and Settings\Admin\Рабочий стол\традиции\881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радиции\8811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47" cy="1656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7E2BE1" w:rsidRPr="006B1283" w:rsidRDefault="007E2BE1" w:rsidP="009F3CE1">
      <w:pPr>
        <w:shd w:val="clear" w:color="auto" w:fill="FFFFFF"/>
        <w:spacing w:before="225" w:after="0" w:line="240" w:lineRule="auto"/>
        <w:outlineLvl w:val="2"/>
        <w:rPr>
          <w:rFonts w:eastAsia="Times New Roman" w:cs="Times New Roman"/>
          <w:b/>
          <w:color w:val="55AC45"/>
          <w:sz w:val="28"/>
          <w:szCs w:val="28"/>
          <w:lang w:eastAsia="ru-RU"/>
        </w:rPr>
      </w:pPr>
    </w:p>
    <w:p w:rsidR="00E410E0" w:rsidRPr="0054161C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t>Масленица</w:t>
      </w:r>
    </w:p>
    <w:p w:rsidR="00E410E0" w:rsidRDefault="00E410E0" w:rsidP="009F3CE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8749030</wp:posOffset>
            </wp:positionH>
            <wp:positionV relativeFrom="margin">
              <wp:posOffset>5038725</wp:posOffset>
            </wp:positionV>
            <wp:extent cx="1426210" cy="1990725"/>
            <wp:effectExtent l="0" t="0" r="2540" b="9525"/>
            <wp:wrapSquare wrapText="bothSides"/>
            <wp:docPr id="12" name="Рисунок 12" descr="C:\Documents and Settings\Admin\Рабочий стол\традиции\nash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традиции\nashi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В старину масленица считалась праздником поминовения усопших. Так что сжигание масленицы - это ее похороны, а блины - это поминальное угощение. Но прошло время, и русский люд, жадный до веселья и отдыха, превратил грустный праздник в разудалую Масленицу.</w:t>
      </w:r>
    </w:p>
    <w:p w:rsidR="00E410E0" w:rsidRDefault="00E410E0" w:rsidP="009F3CE1">
      <w:pPr>
        <w:spacing w:after="0" w:line="240" w:lineRule="auto"/>
      </w:pPr>
    </w:p>
    <w:p w:rsidR="00E410E0" w:rsidRDefault="00E410E0" w:rsidP="009F3CE1">
      <w:pPr>
        <w:spacing w:after="0" w:line="240" w:lineRule="auto"/>
      </w:pPr>
    </w:p>
    <w:sectPr w:rsidR="00E410E0" w:rsidSect="007E2BE1">
      <w:pgSz w:w="16838" w:h="11906" w:orient="landscape"/>
      <w:pgMar w:top="284" w:right="395" w:bottom="142" w:left="426" w:header="708" w:footer="708" w:gutter="0"/>
      <w:cols w:num="3" w:space="56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TradyNr">
    <w:altName w:val="Constantia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Presentum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E062D"/>
    <w:multiLevelType w:val="multilevel"/>
    <w:tmpl w:val="3D88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C61DF4"/>
    <w:multiLevelType w:val="multilevel"/>
    <w:tmpl w:val="A3BC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998"/>
    <w:rsid w:val="00083998"/>
    <w:rsid w:val="00356074"/>
    <w:rsid w:val="005E3F36"/>
    <w:rsid w:val="006B1283"/>
    <w:rsid w:val="0072704D"/>
    <w:rsid w:val="007D0BCF"/>
    <w:rsid w:val="007E2BE1"/>
    <w:rsid w:val="00820B51"/>
    <w:rsid w:val="009A2191"/>
    <w:rsid w:val="009F3CE1"/>
    <w:rsid w:val="00A7550F"/>
    <w:rsid w:val="00C6397C"/>
    <w:rsid w:val="00C65C30"/>
    <w:rsid w:val="00E410E0"/>
    <w:rsid w:val="00FC0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2020-03-18T04:51:00Z</cp:lastPrinted>
  <dcterms:created xsi:type="dcterms:W3CDTF">2020-03-17T15:40:00Z</dcterms:created>
  <dcterms:modified xsi:type="dcterms:W3CDTF">2020-03-18T04:52:00Z</dcterms:modified>
</cp:coreProperties>
</file>