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D8" w:rsidRPr="00022071" w:rsidRDefault="00022071" w:rsidP="00022071">
      <w:pPr>
        <w:shd w:val="clear" w:color="auto" w:fill="FFFFFF" w:themeFill="background1"/>
        <w:jc w:val="center"/>
        <w:rPr>
          <w:rFonts w:ascii="Times New Roman" w:hAnsi="Times New Roman" w:cs="Times New Roman"/>
          <w:sz w:val="44"/>
          <w:szCs w:val="28"/>
        </w:rPr>
      </w:pPr>
      <w:r w:rsidRPr="00022071">
        <w:rPr>
          <w:rFonts w:ascii="Times New Roman" w:hAnsi="Times New Roman" w:cs="Times New Roman"/>
          <w:sz w:val="44"/>
          <w:szCs w:val="28"/>
        </w:rPr>
        <w:t>Консультация для родителей «Короткая подъязычная уздечка».</w:t>
      </w:r>
    </w:p>
    <w:tbl>
      <w:tblPr>
        <w:tblStyle w:val="a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93"/>
      </w:tblGrid>
      <w:tr w:rsidR="00274FDA" w:rsidTr="00274FDA">
        <w:tc>
          <w:tcPr>
            <w:tcW w:w="6096" w:type="dxa"/>
          </w:tcPr>
          <w:p w:rsidR="00274FDA" w:rsidRDefault="00274FDA" w:rsidP="00022071">
            <w:pPr>
              <w:spacing w:line="360" w:lineRule="auto"/>
              <w:jc w:val="both"/>
              <w:rPr>
                <w:rFonts w:ascii="Times New Roman" w:eastAsia="Times New Roman" w:hAnsi="Times New Roman" w:cs="Times New Roman"/>
                <w:color w:val="212529"/>
                <w:sz w:val="28"/>
                <w:szCs w:val="28"/>
                <w:lang w:eastAsia="ru-RU"/>
              </w:rPr>
            </w:pPr>
            <w:r>
              <w:rPr>
                <w:noProof/>
                <w:lang w:eastAsia="ru-RU"/>
              </w:rPr>
              <w:drawing>
                <wp:inline distT="0" distB="0" distL="0" distR="0" wp14:anchorId="28C95CCC" wp14:editId="4FF9C7B0">
                  <wp:extent cx="3599294" cy="2302525"/>
                  <wp:effectExtent l="0" t="0" r="1270" b="2540"/>
                  <wp:docPr id="2" name="Рисунок 2" descr="https://nsportal.ru/sites/default/files/2021/01/26/3b4a7cc13903bc66c917cde4f46f6b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2021/01/26/3b4a7cc13903bc66c917cde4f46f6bf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3223" cy="2317833"/>
                          </a:xfrm>
                          <a:prstGeom prst="rect">
                            <a:avLst/>
                          </a:prstGeom>
                          <a:noFill/>
                          <a:ln>
                            <a:noFill/>
                          </a:ln>
                        </pic:spPr>
                      </pic:pic>
                    </a:graphicData>
                  </a:graphic>
                </wp:inline>
              </w:drawing>
            </w:r>
          </w:p>
        </w:tc>
        <w:tc>
          <w:tcPr>
            <w:tcW w:w="4393" w:type="dxa"/>
          </w:tcPr>
          <w:p w:rsidR="00274FDA" w:rsidRDefault="00274FDA" w:rsidP="00274FDA">
            <w:pPr>
              <w:shd w:val="clear" w:color="auto" w:fill="FFFFFF" w:themeFill="background1"/>
              <w:spacing w:line="360" w:lineRule="auto"/>
              <w:jc w:val="both"/>
              <w:rPr>
                <w:rFonts w:ascii="Times New Roman" w:eastAsia="Times New Roman" w:hAnsi="Times New Roman" w:cs="Times New Roman"/>
                <w:color w:val="212529"/>
                <w:sz w:val="28"/>
                <w:szCs w:val="28"/>
                <w:lang w:eastAsia="ru-RU"/>
              </w:rPr>
            </w:pPr>
          </w:p>
          <w:p w:rsidR="00274FDA" w:rsidRPr="00022071" w:rsidRDefault="00274FDA" w:rsidP="00274FDA">
            <w:pPr>
              <w:shd w:val="clear" w:color="auto" w:fill="FFFFFF" w:themeFill="background1"/>
              <w:spacing w:line="360" w:lineRule="auto"/>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Подъязычная уздечка – перепонка, которая находится под языком и соединяет язык с подъязычным пространством.</w:t>
            </w:r>
          </w:p>
          <w:p w:rsidR="00274FDA" w:rsidRDefault="00274FDA" w:rsidP="00022071">
            <w:pPr>
              <w:spacing w:line="360" w:lineRule="auto"/>
              <w:jc w:val="both"/>
              <w:rPr>
                <w:rFonts w:ascii="Times New Roman" w:eastAsia="Times New Roman" w:hAnsi="Times New Roman" w:cs="Times New Roman"/>
                <w:color w:val="212529"/>
                <w:sz w:val="28"/>
                <w:szCs w:val="28"/>
                <w:lang w:eastAsia="ru-RU"/>
              </w:rPr>
            </w:pPr>
          </w:p>
        </w:tc>
      </w:tr>
    </w:tbl>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b/>
          <w:iCs/>
          <w:color w:val="212529"/>
          <w:sz w:val="28"/>
          <w:szCs w:val="28"/>
          <w:lang w:eastAsia="ru-RU"/>
        </w:rPr>
        <w:t>Как определить, достаточной ли длины подъязычная уздечка?</w:t>
      </w:r>
      <w:r w:rsidRPr="00022071">
        <w:rPr>
          <w:rFonts w:ascii="Times New Roman" w:eastAsia="Times New Roman" w:hAnsi="Times New Roman" w:cs="Times New Roman"/>
          <w:color w:val="212529"/>
          <w:sz w:val="28"/>
          <w:szCs w:val="28"/>
          <w:lang w:eastAsia="ru-RU"/>
        </w:rPr>
        <w:t> Часто родители думают,</w:t>
      </w:r>
      <w:r>
        <w:rPr>
          <w:rFonts w:ascii="Times New Roman" w:eastAsia="Times New Roman" w:hAnsi="Times New Roman" w:cs="Times New Roman"/>
          <w:color w:val="212529"/>
          <w:sz w:val="28"/>
          <w:szCs w:val="28"/>
          <w:lang w:eastAsia="ru-RU"/>
        </w:rPr>
        <w:t xml:space="preserve"> что укороченная подъязычная </w:t>
      </w:r>
      <w:r w:rsidRPr="00022071">
        <w:rPr>
          <w:rFonts w:ascii="Times New Roman" w:eastAsia="Times New Roman" w:hAnsi="Times New Roman" w:cs="Times New Roman"/>
          <w:color w:val="212529"/>
          <w:sz w:val="28"/>
          <w:szCs w:val="28"/>
          <w:lang w:eastAsia="ru-RU"/>
        </w:rPr>
        <w:t>уздечка влияет на развитие речи ребенка.</w:t>
      </w:r>
      <w:r>
        <w:rPr>
          <w:rFonts w:ascii="Times New Roman" w:eastAsia="Times New Roman" w:hAnsi="Times New Roman" w:cs="Times New Roman"/>
          <w:color w:val="212529"/>
          <w:sz w:val="28"/>
          <w:szCs w:val="28"/>
          <w:lang w:eastAsia="ru-RU"/>
        </w:rPr>
        <w:t xml:space="preserve"> </w:t>
      </w:r>
      <w:r w:rsidRPr="00022071">
        <w:rPr>
          <w:rFonts w:ascii="Times New Roman" w:eastAsia="Times New Roman" w:hAnsi="Times New Roman" w:cs="Times New Roman"/>
          <w:color w:val="212529"/>
          <w:sz w:val="28"/>
          <w:szCs w:val="28"/>
          <w:lang w:eastAsia="ru-RU"/>
        </w:rPr>
        <w:t>Это не совсем так.</w:t>
      </w:r>
      <w:r>
        <w:rPr>
          <w:rFonts w:ascii="Times New Roman" w:eastAsia="Times New Roman" w:hAnsi="Times New Roman" w:cs="Times New Roman"/>
          <w:color w:val="212529"/>
          <w:sz w:val="28"/>
          <w:szCs w:val="28"/>
          <w:lang w:eastAsia="ru-RU"/>
        </w:rPr>
        <w:t xml:space="preserve"> </w:t>
      </w:r>
      <w:r w:rsidRPr="00022071">
        <w:rPr>
          <w:rFonts w:ascii="Times New Roman" w:eastAsia="Times New Roman" w:hAnsi="Times New Roman" w:cs="Times New Roman"/>
          <w:color w:val="212529"/>
          <w:sz w:val="28"/>
          <w:szCs w:val="28"/>
          <w:lang w:eastAsia="ru-RU"/>
        </w:rPr>
        <w:t>Дефекты уздечки влияют на частоту произношения некоторых звуков,</w:t>
      </w:r>
      <w:r>
        <w:rPr>
          <w:rFonts w:ascii="Times New Roman" w:eastAsia="Times New Roman" w:hAnsi="Times New Roman" w:cs="Times New Roman"/>
          <w:color w:val="212529"/>
          <w:sz w:val="28"/>
          <w:szCs w:val="28"/>
          <w:lang w:eastAsia="ru-RU"/>
        </w:rPr>
        <w:t xml:space="preserve"> </w:t>
      </w:r>
      <w:r w:rsidRPr="00022071">
        <w:rPr>
          <w:rFonts w:ascii="Times New Roman" w:eastAsia="Times New Roman" w:hAnsi="Times New Roman" w:cs="Times New Roman"/>
          <w:color w:val="212529"/>
          <w:sz w:val="28"/>
          <w:szCs w:val="28"/>
          <w:lang w:eastAsia="ru-RU"/>
        </w:rPr>
        <w:t>а не на всю речь в целом.</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Действительно, у разных людей подъязычная связка (уздечка) может быть разной длины.  Если ребенок может высунуть изо рта язык и при этом его кончик не раздваивается в форме двух полукруглых лепестков из-за того, что снизу его тянет подъязычная связка, если он может облизать блюдце, поцокать языком, то у него, скорее всего, не будет препятствий для постановки звуков, требующих подъема языка к небу.</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Короткая подъязычная связка (уздечка) — врожденный дефект, заключающийся в укорочении уздечки языка (подъязычной связки).</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b/>
          <w:color w:val="212529"/>
          <w:sz w:val="28"/>
          <w:szCs w:val="28"/>
          <w:lang w:eastAsia="ru-RU"/>
        </w:rPr>
      </w:pPr>
      <w:r w:rsidRPr="00022071">
        <w:rPr>
          <w:rFonts w:ascii="Times New Roman" w:eastAsia="Times New Roman" w:hAnsi="Times New Roman" w:cs="Times New Roman"/>
          <w:b/>
          <w:iCs/>
          <w:color w:val="212529"/>
          <w:sz w:val="28"/>
          <w:szCs w:val="28"/>
          <w:lang w:eastAsia="ru-RU"/>
        </w:rPr>
        <w:t>Чем это грозит?</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Короткая подъязычная уздечка: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 xml:space="preserve">-может вызывать затруднение движений языка, т.к. не дает ему возможности высоко подниматься. В этом случае страдают так называемые "верхние звуки", т.е. нарушается произношение таких звуков, как Ш, Ж, Ч, Щ, Р, </w:t>
      </w:r>
      <w:proofErr w:type="spellStart"/>
      <w:r w:rsidRPr="00022071">
        <w:rPr>
          <w:rFonts w:ascii="Times New Roman" w:eastAsia="Times New Roman" w:hAnsi="Times New Roman" w:cs="Times New Roman"/>
          <w:color w:val="212529"/>
          <w:sz w:val="28"/>
          <w:szCs w:val="28"/>
          <w:lang w:eastAsia="ru-RU"/>
        </w:rPr>
        <w:t>Рь</w:t>
      </w:r>
      <w:proofErr w:type="spellEnd"/>
      <w:r>
        <w:rPr>
          <w:rFonts w:ascii="Times New Roman" w:eastAsia="Times New Roman" w:hAnsi="Times New Roman" w:cs="Times New Roman"/>
          <w:color w:val="212529"/>
          <w:sz w:val="28"/>
          <w:szCs w:val="28"/>
          <w:lang w:eastAsia="ru-RU"/>
        </w:rPr>
        <w:t>.</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lastRenderedPageBreak/>
        <w:t>-может приводить к смещению центра языка, его несимметричному развитию и малой подвижности, что препятствует формированию правильной артикуляционной позы некоторых звуков.</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-может быть и причиной нарушения дикции (Дикция – это ясность, разборчивость произнесения)</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-в некоторых случаях, может провоцировать проблемы с формированием нижней челюсти, т.е. могут отклоняться зубы и оголяться шейки зубов. Есть риск развития пародонтита и гингивита. Поэто</w:t>
      </w:r>
      <w:r>
        <w:rPr>
          <w:rFonts w:ascii="Times New Roman" w:eastAsia="Times New Roman" w:hAnsi="Times New Roman" w:cs="Times New Roman"/>
          <w:color w:val="212529"/>
          <w:sz w:val="28"/>
          <w:szCs w:val="28"/>
          <w:lang w:eastAsia="ru-RU"/>
        </w:rPr>
        <w:t xml:space="preserve">му нужна консультация </w:t>
      </w:r>
      <w:proofErr w:type="spellStart"/>
      <w:r>
        <w:rPr>
          <w:rFonts w:ascii="Times New Roman" w:eastAsia="Times New Roman" w:hAnsi="Times New Roman" w:cs="Times New Roman"/>
          <w:color w:val="212529"/>
          <w:sz w:val="28"/>
          <w:szCs w:val="28"/>
          <w:lang w:eastAsia="ru-RU"/>
        </w:rPr>
        <w:t>ортодонта</w:t>
      </w:r>
      <w:proofErr w:type="spellEnd"/>
      <w:r>
        <w:rPr>
          <w:rFonts w:ascii="Times New Roman" w:eastAsia="Times New Roman" w:hAnsi="Times New Roman" w:cs="Times New Roman"/>
          <w:color w:val="212529"/>
          <w:sz w:val="28"/>
          <w:szCs w:val="28"/>
          <w:lang w:eastAsia="ru-RU"/>
        </w:rPr>
        <w:t xml:space="preserve">. </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b/>
          <w:color w:val="212529"/>
          <w:sz w:val="28"/>
          <w:szCs w:val="28"/>
          <w:lang w:eastAsia="ru-RU"/>
        </w:rPr>
      </w:pPr>
      <w:r w:rsidRPr="00022071">
        <w:rPr>
          <w:rFonts w:ascii="Times New Roman" w:eastAsia="Times New Roman" w:hAnsi="Times New Roman" w:cs="Times New Roman"/>
          <w:b/>
          <w:iCs/>
          <w:color w:val="212529"/>
          <w:sz w:val="28"/>
          <w:szCs w:val="28"/>
          <w:lang w:eastAsia="ru-RU"/>
        </w:rPr>
        <w:t>Что делать?</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Есть два варианта решения проблемы:</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1.Растяжение подъязычной уздечки</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2.Оперативное вмешательство</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i/>
          <w:color w:val="212529"/>
          <w:sz w:val="28"/>
          <w:szCs w:val="28"/>
          <w:u w:val="single"/>
          <w:lang w:eastAsia="ru-RU"/>
        </w:rPr>
      </w:pPr>
      <w:r w:rsidRPr="00022071">
        <w:rPr>
          <w:rFonts w:ascii="Times New Roman" w:eastAsia="Times New Roman" w:hAnsi="Times New Roman" w:cs="Times New Roman"/>
          <w:i/>
          <w:color w:val="212529"/>
          <w:sz w:val="28"/>
          <w:szCs w:val="28"/>
          <w:u w:val="single"/>
          <w:lang w:eastAsia="ru-RU"/>
        </w:rPr>
        <w:t>Растягивание подъязычной уздечки</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Это разумно, если уздечка не сильно короткая, иначе растягивание очень короткой уздечки, по мнению некоторых врачей, может привести к провисанию слизистой и т.п. проблемам, описанным выше (пародонтит, гингивит).</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Растягивание наиболее успешно до 5 лет. И чем ребенок старше, тем сложнее.</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Растягивание не наносит такой стресс ребенку, как операция, но занимает значительно больше времени и сил. Ведь соответствующие упражнения нужно выполнять несколько раз в день ежедневно и на позитивной волне.</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Растягивание с помощью логопедического массажа – процесс неприятный, часто весьма болезненный для ребенка.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Часто для некоторых родителей легче перенести операцию.</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Даже если уздечка несколько укорочена (равна 8 мм), то лучше ее растягивать, чем оперировать</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lastRenderedPageBreak/>
        <w:t>Многие упражнения можно начинать делать с самого раннего возраста. Помните! Малыш не сможет сесть с Вами перед зеркалом и выполнять упражнения по Вашей инструкции. Превратите все в игру.</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Упражнения для самых маленьких:</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1) Оближи блюдце</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предложите ребенку, как котенку вылизать блюдце.</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2) Тянуться языком за ложечкой</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3) Дотянись языком до подбородка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4) Дотянись языком до носа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5) Качели</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открыть рот, кончиком языка потянуться сначала к носу, а потом к подбородку, затем опять к носу, а потом снова к подбородку.</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6) Лошадка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улыбнуться, открыть рот. Пощелкать кончиком языка, как цокают лошадки. Рот при этом открыт, язык должен быть широким. Следить, чтобы кончик языка не подворачивался внутрь, а нижняя челюсть оставалась неподвижной.</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Можно сесть на игрушечную лошадку (если она есть в доме), а можно – к маме на колени.</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Упражнения для детей постарше</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Наряду с предыдущими, можно делать следующие упражнения:</w:t>
      </w:r>
    </w:p>
    <w:tbl>
      <w:tblPr>
        <w:tblStyle w:val="a3"/>
        <w:tblW w:w="0" w:type="auto"/>
        <w:tblLook w:val="04A0" w:firstRow="1" w:lastRow="0" w:firstColumn="1" w:lastColumn="0" w:noHBand="0" w:noVBand="1"/>
      </w:tblPr>
      <w:tblGrid>
        <w:gridCol w:w="4672"/>
        <w:gridCol w:w="4673"/>
      </w:tblGrid>
      <w:tr w:rsidR="00203124" w:rsidTr="00274FDA">
        <w:tc>
          <w:tcPr>
            <w:tcW w:w="4672" w:type="dxa"/>
          </w:tcPr>
          <w:p w:rsidR="00274FDA" w:rsidRDefault="00274FDA" w:rsidP="00274FDA">
            <w:pPr>
              <w:shd w:val="clear" w:color="auto" w:fill="FFFFFF" w:themeFill="background1"/>
              <w:spacing w:line="360" w:lineRule="auto"/>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b/>
                <w:i/>
                <w:color w:val="212529"/>
                <w:sz w:val="28"/>
                <w:szCs w:val="28"/>
                <w:lang w:eastAsia="ru-RU"/>
              </w:rPr>
              <w:t>Вкусное варенье</w:t>
            </w:r>
            <w:r>
              <w:rPr>
                <w:rFonts w:ascii="Times New Roman" w:eastAsia="Times New Roman" w:hAnsi="Times New Roman" w:cs="Times New Roman"/>
                <w:color w:val="212529"/>
                <w:sz w:val="28"/>
                <w:szCs w:val="28"/>
                <w:lang w:eastAsia="ru-RU"/>
              </w:rPr>
              <w:t xml:space="preserve"> - </w:t>
            </w:r>
            <w:r w:rsidRPr="00022071">
              <w:rPr>
                <w:rFonts w:ascii="Times New Roman" w:eastAsia="Times New Roman" w:hAnsi="Times New Roman" w:cs="Times New Roman"/>
                <w:color w:val="212529"/>
                <w:sz w:val="28"/>
                <w:szCs w:val="28"/>
                <w:lang w:eastAsia="ru-RU"/>
              </w:rPr>
              <w:t>слегка приоткрыть рот, язык двигается по верхней губе сверху вниз, но не из стороны в сторону (как будто слизывает варенье). Нижняя челюсть должна быть неподвижна.</w:t>
            </w:r>
          </w:p>
        </w:tc>
        <w:tc>
          <w:tcPr>
            <w:tcW w:w="4673" w:type="dxa"/>
          </w:tcPr>
          <w:p w:rsidR="00274FDA" w:rsidRDefault="00203124" w:rsidP="00022071">
            <w:pPr>
              <w:spacing w:line="360" w:lineRule="auto"/>
              <w:jc w:val="both"/>
              <w:rPr>
                <w:rFonts w:ascii="Times New Roman" w:eastAsia="Times New Roman" w:hAnsi="Times New Roman" w:cs="Times New Roman"/>
                <w:color w:val="212529"/>
                <w:sz w:val="28"/>
                <w:szCs w:val="28"/>
                <w:lang w:eastAsia="ru-RU"/>
              </w:rPr>
            </w:pPr>
            <w:r>
              <w:rPr>
                <w:noProof/>
                <w:lang w:eastAsia="ru-RU"/>
              </w:rPr>
              <w:drawing>
                <wp:inline distT="0" distB="0" distL="0" distR="0" wp14:anchorId="12EA0B1B" wp14:editId="026EB58B">
                  <wp:extent cx="2467779" cy="2468296"/>
                  <wp:effectExtent l="0" t="0" r="8890" b="8255"/>
                  <wp:docPr id="10" name="Рисунок 10" descr="Обучалки и развивалки для детей — Фото | OK.RU | Артикуляциионные упражнения,  Логопедия, Логопедическ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учалки и развивалки для детей — Фото | OK.RU | Артикуляциионные упражнения,  Логопедия, Логопедические игры"/>
                          <pic:cNvPicPr>
                            <a:picLocks noChangeAspect="1" noChangeArrowheads="1"/>
                          </pic:cNvPicPr>
                        </pic:nvPicPr>
                        <pic:blipFill rotWithShape="1">
                          <a:blip r:embed="rId5">
                            <a:extLst>
                              <a:ext uri="{28A0092B-C50C-407E-A947-70E740481C1C}">
                                <a14:useLocalDpi xmlns:a14="http://schemas.microsoft.com/office/drawing/2010/main" val="0"/>
                              </a:ext>
                            </a:extLst>
                          </a:blip>
                          <a:srcRect l="8550" t="40963" r="54822" b="10190"/>
                          <a:stretch/>
                        </pic:blipFill>
                        <pic:spPr bwMode="auto">
                          <a:xfrm>
                            <a:off x="0" y="0"/>
                            <a:ext cx="2485672" cy="24861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3124" w:rsidTr="00274FDA">
        <w:tc>
          <w:tcPr>
            <w:tcW w:w="4672" w:type="dxa"/>
          </w:tcPr>
          <w:p w:rsidR="00274FDA" w:rsidRDefault="00274FDA" w:rsidP="00274FDA">
            <w:pPr>
              <w:shd w:val="clear" w:color="auto" w:fill="FFFFFF" w:themeFill="background1"/>
              <w:spacing w:line="360" w:lineRule="auto"/>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b/>
                <w:i/>
                <w:color w:val="212529"/>
                <w:sz w:val="28"/>
                <w:szCs w:val="28"/>
                <w:lang w:eastAsia="ru-RU"/>
              </w:rPr>
              <w:lastRenderedPageBreak/>
              <w:t>Маляр</w:t>
            </w:r>
            <w:r>
              <w:rPr>
                <w:rFonts w:ascii="Times New Roman" w:eastAsia="Times New Roman" w:hAnsi="Times New Roman" w:cs="Times New Roman"/>
                <w:color w:val="212529"/>
                <w:sz w:val="28"/>
                <w:szCs w:val="28"/>
                <w:lang w:eastAsia="ru-RU"/>
              </w:rPr>
              <w:t xml:space="preserve"> - </w:t>
            </w:r>
            <w:r w:rsidRPr="00022071">
              <w:rPr>
                <w:rFonts w:ascii="Times New Roman" w:eastAsia="Times New Roman" w:hAnsi="Times New Roman" w:cs="Times New Roman"/>
                <w:color w:val="212529"/>
                <w:sz w:val="28"/>
                <w:szCs w:val="28"/>
                <w:lang w:eastAsia="ru-RU"/>
              </w:rPr>
              <w:t>предложите ребёнку языком, как "кисточкой", покрасить в "доме" - ротике потолок. Для этого надо открыть рот и широким кончиком языка погладить нёбо, делая движения вперёд-назад (от зубов вглубь ротовой полости и обратно).</w:t>
            </w:r>
          </w:p>
        </w:tc>
        <w:tc>
          <w:tcPr>
            <w:tcW w:w="4673" w:type="dxa"/>
          </w:tcPr>
          <w:p w:rsidR="00274FDA" w:rsidRDefault="00203124" w:rsidP="00022071">
            <w:pPr>
              <w:spacing w:line="360" w:lineRule="auto"/>
              <w:jc w:val="both"/>
              <w:rPr>
                <w:rFonts w:ascii="Times New Roman" w:eastAsia="Times New Roman" w:hAnsi="Times New Roman" w:cs="Times New Roman"/>
                <w:color w:val="212529"/>
                <w:sz w:val="28"/>
                <w:szCs w:val="28"/>
                <w:lang w:eastAsia="ru-RU"/>
              </w:rPr>
            </w:pPr>
            <w:r>
              <w:rPr>
                <w:noProof/>
                <w:lang w:eastAsia="ru-RU"/>
              </w:rPr>
              <w:drawing>
                <wp:inline distT="0" distB="0" distL="0" distR="0" wp14:anchorId="0076DFF4" wp14:editId="53ED88C2">
                  <wp:extent cx="2269475" cy="2581777"/>
                  <wp:effectExtent l="0" t="0" r="0" b="0"/>
                  <wp:docPr id="8" name="Рисунок 8" descr="Идеи на тему «Артикуляционная гимнастика» (47) | гимнастика,  артикуляциионные упражнения, лог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деи на тему «Артикуляционная гимнастика» (47) | гимнастика,  артикуляциионные упражнения, логопедия"/>
                          <pic:cNvPicPr>
                            <a:picLocks noChangeAspect="1" noChangeArrowheads="1"/>
                          </pic:cNvPicPr>
                        </pic:nvPicPr>
                        <pic:blipFill rotWithShape="1">
                          <a:blip r:embed="rId6">
                            <a:extLst>
                              <a:ext uri="{28A0092B-C50C-407E-A947-70E740481C1C}">
                                <a14:useLocalDpi xmlns:a14="http://schemas.microsoft.com/office/drawing/2010/main" val="0"/>
                              </a:ext>
                            </a:extLst>
                          </a:blip>
                          <a:srcRect l="55636" t="13678" r="4822" b="18728"/>
                          <a:stretch/>
                        </pic:blipFill>
                        <pic:spPr bwMode="auto">
                          <a:xfrm>
                            <a:off x="0" y="0"/>
                            <a:ext cx="2286421" cy="26010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3124" w:rsidTr="00274FDA">
        <w:tc>
          <w:tcPr>
            <w:tcW w:w="4672" w:type="dxa"/>
          </w:tcPr>
          <w:p w:rsidR="00274FDA" w:rsidRDefault="00274FDA" w:rsidP="00274FDA">
            <w:pPr>
              <w:shd w:val="clear" w:color="auto" w:fill="FFFFFF" w:themeFill="background1"/>
              <w:spacing w:line="360" w:lineRule="auto"/>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b/>
                <w:i/>
                <w:color w:val="212529"/>
                <w:sz w:val="28"/>
                <w:szCs w:val="28"/>
                <w:lang w:eastAsia="ru-RU"/>
              </w:rPr>
              <w:t>Барабан</w:t>
            </w:r>
            <w:r>
              <w:rPr>
                <w:rFonts w:ascii="Times New Roman" w:eastAsia="Times New Roman" w:hAnsi="Times New Roman" w:cs="Times New Roman"/>
                <w:color w:val="212529"/>
                <w:sz w:val="28"/>
                <w:szCs w:val="28"/>
                <w:lang w:eastAsia="ru-RU"/>
              </w:rPr>
              <w:t xml:space="preserve"> - </w:t>
            </w:r>
            <w:r w:rsidRPr="00022071">
              <w:rPr>
                <w:rFonts w:ascii="Times New Roman" w:eastAsia="Times New Roman" w:hAnsi="Times New Roman" w:cs="Times New Roman"/>
                <w:color w:val="212529"/>
                <w:sz w:val="28"/>
                <w:szCs w:val="28"/>
                <w:lang w:eastAsia="ru-RU"/>
              </w:rPr>
              <w:t>покажите ребенку, как можно изобразить барабан, отбивая дробь с помощью языка. Для этого надо открыть рот, слегка улыбнуться и напряженным кончиком языка постучать по альвеолам (бугоркам за верхними резцами), многократно и отчетливо, на одном дыхании, произнося звуки «Д-Д-Д». Сначала стучать следует медленно, а затем увеличьте темп. Попросить ребенка повторить. Следите за тем, чтобы во время выполнения упражнения ребенок не закрывал рот.</w:t>
            </w:r>
          </w:p>
        </w:tc>
        <w:tc>
          <w:tcPr>
            <w:tcW w:w="4673" w:type="dxa"/>
          </w:tcPr>
          <w:p w:rsidR="00274FDA" w:rsidRDefault="00274FDA" w:rsidP="00022071">
            <w:pPr>
              <w:spacing w:line="360" w:lineRule="auto"/>
              <w:jc w:val="both"/>
              <w:rPr>
                <w:rFonts w:ascii="Times New Roman" w:eastAsia="Times New Roman" w:hAnsi="Times New Roman" w:cs="Times New Roman"/>
                <w:color w:val="212529"/>
                <w:sz w:val="28"/>
                <w:szCs w:val="28"/>
                <w:lang w:eastAsia="ru-RU"/>
              </w:rPr>
            </w:pPr>
            <w:r>
              <w:rPr>
                <w:noProof/>
                <w:lang w:eastAsia="ru-RU"/>
              </w:rPr>
              <w:drawing>
                <wp:inline distT="0" distB="0" distL="0" distR="0" wp14:anchorId="09883B78" wp14:editId="760AF441">
                  <wp:extent cx="2691158" cy="2016087"/>
                  <wp:effectExtent l="0" t="0" r="0" b="3810"/>
                  <wp:docPr id="6" name="Рисунок 6" descr="Артикуляционная гимнастика для постановки звуков Р и Р презентация, докл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тикуляционная гимнастика для постановки звуков Р и Р презентация, доклад"/>
                          <pic:cNvPicPr>
                            <a:picLocks noChangeAspect="1" noChangeArrowheads="1"/>
                          </pic:cNvPicPr>
                        </pic:nvPicPr>
                        <pic:blipFill rotWithShape="1">
                          <a:blip r:embed="rId7">
                            <a:extLst>
                              <a:ext uri="{28A0092B-C50C-407E-A947-70E740481C1C}">
                                <a14:useLocalDpi xmlns:a14="http://schemas.microsoft.com/office/drawing/2010/main" val="0"/>
                              </a:ext>
                            </a:extLst>
                          </a:blip>
                          <a:srcRect l="4099" t="56338" r="56221" b="4026"/>
                          <a:stretch/>
                        </pic:blipFill>
                        <pic:spPr bwMode="auto">
                          <a:xfrm>
                            <a:off x="0" y="0"/>
                            <a:ext cx="2721543" cy="20388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3124" w:rsidTr="00274FDA">
        <w:tc>
          <w:tcPr>
            <w:tcW w:w="4672" w:type="dxa"/>
          </w:tcPr>
          <w:p w:rsidR="00274FDA" w:rsidRDefault="00274FDA" w:rsidP="00274FDA">
            <w:pPr>
              <w:shd w:val="clear" w:color="auto" w:fill="FFFFFF" w:themeFill="background1"/>
              <w:spacing w:line="360" w:lineRule="auto"/>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b/>
                <w:i/>
                <w:color w:val="212529"/>
                <w:sz w:val="28"/>
                <w:szCs w:val="28"/>
                <w:lang w:eastAsia="ru-RU"/>
              </w:rPr>
              <w:lastRenderedPageBreak/>
              <w:t>Грибок</w:t>
            </w:r>
            <w:r>
              <w:rPr>
                <w:rFonts w:ascii="Times New Roman" w:eastAsia="Times New Roman" w:hAnsi="Times New Roman" w:cs="Times New Roman"/>
                <w:color w:val="212529"/>
                <w:sz w:val="28"/>
                <w:szCs w:val="28"/>
                <w:lang w:eastAsia="ru-RU"/>
              </w:rPr>
              <w:t xml:space="preserve"> - </w:t>
            </w:r>
            <w:r w:rsidRPr="00022071">
              <w:rPr>
                <w:rFonts w:ascii="Times New Roman" w:eastAsia="Times New Roman" w:hAnsi="Times New Roman" w:cs="Times New Roman"/>
                <w:color w:val="212529"/>
                <w:sz w:val="28"/>
                <w:szCs w:val="28"/>
                <w:lang w:eastAsia="ru-RU"/>
              </w:rPr>
              <w:t>широко открыть рот, прижать широкий язык всей плоскостью к небу и присосать его. Удерживать язык в таком положении 5-10с. Язык будет напоминать шапку грибка, а растянутая подъязычная связка – его тоненькую ножку. Затем, «отклеить» язык и закрыть рот. Повторить упражнение 2-3 раза.</w:t>
            </w:r>
          </w:p>
        </w:tc>
        <w:tc>
          <w:tcPr>
            <w:tcW w:w="4673" w:type="dxa"/>
          </w:tcPr>
          <w:p w:rsidR="00274FDA" w:rsidRDefault="00274FDA" w:rsidP="00022071">
            <w:pPr>
              <w:spacing w:line="360" w:lineRule="auto"/>
              <w:jc w:val="both"/>
              <w:rPr>
                <w:rFonts w:ascii="Times New Roman" w:eastAsia="Times New Roman" w:hAnsi="Times New Roman" w:cs="Times New Roman"/>
                <w:color w:val="212529"/>
                <w:sz w:val="28"/>
                <w:szCs w:val="28"/>
                <w:lang w:eastAsia="ru-RU"/>
              </w:rPr>
            </w:pPr>
            <w:r>
              <w:rPr>
                <w:noProof/>
                <w:lang w:eastAsia="ru-RU"/>
              </w:rPr>
              <w:drawing>
                <wp:inline distT="0" distB="0" distL="0" distR="0" wp14:anchorId="1CC22E1A" wp14:editId="204981C0">
                  <wp:extent cx="2445745" cy="2507639"/>
                  <wp:effectExtent l="0" t="0" r="0" b="6985"/>
                  <wp:docPr id="4" name="Рисунок 4" descr="Артикуляционная гимнастика для звука Ш и шипящих звуков Ж, Щ, Ч в картинках  | Артикуляциионные упражнения, Образовательные технологии, Логопедическ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тикуляционная гимнастика для звука Ш и шипящих звуков Ж, Щ, Ч в картинках  | Артикуляциионные упражнения, Образовательные технологии, Логопедические  игры"/>
                          <pic:cNvPicPr>
                            <a:picLocks noChangeAspect="1" noChangeArrowheads="1"/>
                          </pic:cNvPicPr>
                        </pic:nvPicPr>
                        <pic:blipFill rotWithShape="1">
                          <a:blip r:embed="rId8">
                            <a:extLst>
                              <a:ext uri="{28A0092B-C50C-407E-A947-70E740481C1C}">
                                <a14:useLocalDpi xmlns:a14="http://schemas.microsoft.com/office/drawing/2010/main" val="0"/>
                              </a:ext>
                            </a:extLst>
                          </a:blip>
                          <a:srcRect l="55019" t="14929" r="3075" b="20506"/>
                          <a:stretch/>
                        </pic:blipFill>
                        <pic:spPr bwMode="auto">
                          <a:xfrm>
                            <a:off x="0" y="0"/>
                            <a:ext cx="2464645" cy="25270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3124" w:rsidTr="00274FDA">
        <w:tc>
          <w:tcPr>
            <w:tcW w:w="4672" w:type="dxa"/>
          </w:tcPr>
          <w:p w:rsidR="00274FDA" w:rsidRDefault="00274FDA" w:rsidP="00203124">
            <w:pPr>
              <w:shd w:val="clear" w:color="auto" w:fill="FFFFFF" w:themeFill="background1"/>
              <w:spacing w:line="360" w:lineRule="auto"/>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b/>
                <w:i/>
                <w:color w:val="212529"/>
                <w:sz w:val="28"/>
                <w:szCs w:val="28"/>
                <w:lang w:eastAsia="ru-RU"/>
              </w:rPr>
              <w:t>Гармошка</w:t>
            </w:r>
            <w:r>
              <w:rPr>
                <w:rFonts w:ascii="Times New Roman" w:eastAsia="Times New Roman" w:hAnsi="Times New Roman" w:cs="Times New Roman"/>
                <w:color w:val="212529"/>
                <w:sz w:val="28"/>
                <w:szCs w:val="28"/>
                <w:lang w:eastAsia="ru-RU"/>
              </w:rPr>
              <w:t xml:space="preserve"> - </w:t>
            </w:r>
            <w:r w:rsidRPr="00022071">
              <w:rPr>
                <w:rFonts w:ascii="Times New Roman" w:eastAsia="Times New Roman" w:hAnsi="Times New Roman" w:cs="Times New Roman"/>
                <w:color w:val="212529"/>
                <w:sz w:val="28"/>
                <w:szCs w:val="28"/>
                <w:lang w:eastAsia="ru-RU"/>
              </w:rPr>
              <w:t>покажите ребенку, как можно изобразить с помощью языка гармошку. Для этого надо присосать широкий кончик языка к небу, как в упражнении «Грибок», а затем, не отклеивая язык, открыть и закрыть рот. Подъязычная связка (уздечка) будет выполнять роль гармошки, которая то растягивается на всю длину, то потом сжимается.</w:t>
            </w:r>
          </w:p>
        </w:tc>
        <w:tc>
          <w:tcPr>
            <w:tcW w:w="4673" w:type="dxa"/>
          </w:tcPr>
          <w:p w:rsidR="00274FDA" w:rsidRDefault="00274FDA" w:rsidP="00022071">
            <w:pPr>
              <w:spacing w:line="360" w:lineRule="auto"/>
              <w:jc w:val="both"/>
              <w:rPr>
                <w:rFonts w:ascii="Times New Roman" w:eastAsia="Times New Roman" w:hAnsi="Times New Roman" w:cs="Times New Roman"/>
                <w:color w:val="212529"/>
                <w:sz w:val="28"/>
                <w:szCs w:val="28"/>
                <w:lang w:eastAsia="ru-RU"/>
              </w:rPr>
            </w:pPr>
            <w:r>
              <w:rPr>
                <w:noProof/>
                <w:lang w:eastAsia="ru-RU"/>
              </w:rPr>
              <w:drawing>
                <wp:inline distT="0" distB="0" distL="0" distR="0" wp14:anchorId="32789C4B" wp14:editId="10E9EF49">
                  <wp:extent cx="2806442" cy="1784733"/>
                  <wp:effectExtent l="0" t="0" r="0" b="6350"/>
                  <wp:docPr id="3" name="Рисунок 3" descr="Заборчик артикуляционная гимнастика картинка для детей (57 фото) » НА ДАЧ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борчик артикуляционная гимнастика картинка для детей (57 фото) » НА ДАЧЕ  ФОТО"/>
                          <pic:cNvPicPr>
                            <a:picLocks noChangeAspect="1" noChangeArrowheads="1"/>
                          </pic:cNvPicPr>
                        </pic:nvPicPr>
                        <pic:blipFill rotWithShape="1">
                          <a:blip r:embed="rId9">
                            <a:extLst>
                              <a:ext uri="{28A0092B-C50C-407E-A947-70E740481C1C}">
                                <a14:useLocalDpi xmlns:a14="http://schemas.microsoft.com/office/drawing/2010/main" val="0"/>
                              </a:ext>
                            </a:extLst>
                          </a:blip>
                          <a:srcRect l="48371" t="15762" r="10607" b="47348"/>
                          <a:stretch/>
                        </pic:blipFill>
                        <pic:spPr bwMode="auto">
                          <a:xfrm>
                            <a:off x="0" y="0"/>
                            <a:ext cx="2822614" cy="17950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u w:val="single"/>
          <w:lang w:eastAsia="ru-RU"/>
        </w:rPr>
      </w:pPr>
      <w:r w:rsidRPr="00022071">
        <w:rPr>
          <w:rFonts w:ascii="Times New Roman" w:eastAsia="Times New Roman" w:hAnsi="Times New Roman" w:cs="Times New Roman"/>
          <w:color w:val="212529"/>
          <w:sz w:val="28"/>
          <w:szCs w:val="28"/>
          <w:u w:val="single"/>
          <w:lang w:eastAsia="ru-RU"/>
        </w:rPr>
        <w:t>Помните!</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Упражнения необходимо выполнять систематически, постепенно увеличивая время их выполнения (количество повторений каждого упражнения), только тогда будет достигнут нужный эффект.</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Чем раньше Вы начнете занятия с ребенком, тем быстрее достигнете нужного результата.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Чем старше ребенок, тем сложнее растянуть подъязычную уздечку (целенаправленное растягивание подъязычной уздечки с применением логопедического массажа – процедура неприятная, довольно болезненная для ребенка) Растягивание наиболее успешно до 5 лет.</w:t>
      </w:r>
    </w:p>
    <w:p w:rsidR="00203124" w:rsidRDefault="00203124" w:rsidP="00022071">
      <w:pPr>
        <w:shd w:val="clear" w:color="auto" w:fill="FFFFFF" w:themeFill="background1"/>
        <w:spacing w:after="0" w:line="360" w:lineRule="auto"/>
        <w:ind w:firstLine="709"/>
        <w:jc w:val="both"/>
        <w:rPr>
          <w:rFonts w:ascii="Times New Roman" w:eastAsia="Times New Roman" w:hAnsi="Times New Roman" w:cs="Times New Roman"/>
          <w:i/>
          <w:color w:val="212529"/>
          <w:sz w:val="28"/>
          <w:szCs w:val="28"/>
          <w:u w:val="single"/>
          <w:lang w:eastAsia="ru-RU"/>
        </w:rPr>
      </w:pP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i/>
          <w:color w:val="212529"/>
          <w:sz w:val="28"/>
          <w:szCs w:val="28"/>
          <w:u w:val="single"/>
          <w:lang w:eastAsia="ru-RU"/>
        </w:rPr>
      </w:pPr>
      <w:bookmarkStart w:id="0" w:name="_GoBack"/>
      <w:bookmarkEnd w:id="0"/>
      <w:r w:rsidRPr="00022071">
        <w:rPr>
          <w:rFonts w:ascii="Times New Roman" w:eastAsia="Times New Roman" w:hAnsi="Times New Roman" w:cs="Times New Roman"/>
          <w:i/>
          <w:color w:val="212529"/>
          <w:sz w:val="28"/>
          <w:szCs w:val="28"/>
          <w:u w:val="single"/>
          <w:lang w:eastAsia="ru-RU"/>
        </w:rPr>
        <w:lastRenderedPageBreak/>
        <w:t>Оперативное вмешательство</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Операция - это всегда стресс для ребенка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Необходим хороший врач и современное оборудование. Хорошие отзывы о последствиях операций под местной двойной анестезией. Но это выбор врача.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Если что-то пойдет не так, то есть риск образования рубца, затрудняющего подвижность языка.</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Короткий срок для коррекции звукопроизношения.</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После подрезания подъязычная связка может срастись заново, если вовремя не начать заниматься, т.е. не ранее 10-14 дней и не позднее 1 мес. после операции.</w:t>
      </w:r>
    </w:p>
    <w:p w:rsidR="00022071" w:rsidRPr="00022071" w:rsidRDefault="00022071" w:rsidP="00022071">
      <w:pPr>
        <w:shd w:val="clear" w:color="auto" w:fill="FFFFFF" w:themeFill="background1"/>
        <w:spacing w:after="0" w:line="360" w:lineRule="auto"/>
        <w:ind w:firstLine="709"/>
        <w:jc w:val="both"/>
        <w:rPr>
          <w:rFonts w:ascii="Times New Roman" w:eastAsia="Times New Roman" w:hAnsi="Times New Roman" w:cs="Times New Roman"/>
          <w:color w:val="212529"/>
          <w:sz w:val="28"/>
          <w:szCs w:val="28"/>
          <w:lang w:eastAsia="ru-RU"/>
        </w:rPr>
      </w:pPr>
      <w:r w:rsidRPr="00022071">
        <w:rPr>
          <w:rFonts w:ascii="Times New Roman" w:eastAsia="Times New Roman" w:hAnsi="Times New Roman" w:cs="Times New Roman"/>
          <w:color w:val="212529"/>
          <w:sz w:val="28"/>
          <w:szCs w:val="28"/>
          <w:lang w:eastAsia="ru-RU"/>
        </w:rPr>
        <w:t xml:space="preserve">Иногда операция рекомендуется по медицинским показаниям </w:t>
      </w:r>
      <w:proofErr w:type="spellStart"/>
      <w:r w:rsidRPr="00022071">
        <w:rPr>
          <w:rFonts w:ascii="Times New Roman" w:eastAsia="Times New Roman" w:hAnsi="Times New Roman" w:cs="Times New Roman"/>
          <w:color w:val="212529"/>
          <w:sz w:val="28"/>
          <w:szCs w:val="28"/>
          <w:lang w:eastAsia="ru-RU"/>
        </w:rPr>
        <w:t>ортодонтом</w:t>
      </w:r>
      <w:proofErr w:type="spellEnd"/>
      <w:r w:rsidRPr="00022071">
        <w:rPr>
          <w:rFonts w:ascii="Times New Roman" w:eastAsia="Times New Roman" w:hAnsi="Times New Roman" w:cs="Times New Roman"/>
          <w:color w:val="212529"/>
          <w:sz w:val="28"/>
          <w:szCs w:val="28"/>
          <w:lang w:eastAsia="ru-RU"/>
        </w:rPr>
        <w:t xml:space="preserve"> не только из-за недостатков звукопроизношения. Если не подрезать подъязычную уздечку, то ИНОГДА есть риск возникновения пародонтита, гингивита (кровоточивость, оголение шеек зубов), большие щели между зубами, ухудшение естественного самоочищения полости рта… Но это видно не сразу, все в далеком будущем... Да и бывает далеко не у всех, только врач может квалифицировать такой случай.</w:t>
      </w:r>
    </w:p>
    <w:p w:rsidR="00022071" w:rsidRPr="00022071" w:rsidRDefault="00022071" w:rsidP="00022071">
      <w:pPr>
        <w:shd w:val="clear" w:color="auto" w:fill="FFFFFF" w:themeFill="background1"/>
        <w:jc w:val="both"/>
        <w:rPr>
          <w:rFonts w:ascii="Times New Roman" w:hAnsi="Times New Roman" w:cs="Times New Roman"/>
          <w:sz w:val="28"/>
          <w:szCs w:val="28"/>
        </w:rPr>
      </w:pPr>
      <w:r>
        <w:rPr>
          <w:noProof/>
          <w:lang w:eastAsia="ru-RU"/>
        </w:rPr>
        <w:drawing>
          <wp:inline distT="0" distB="0" distL="0" distR="0" wp14:anchorId="4031A2D3" wp14:editId="7E7DF366">
            <wp:extent cx="5959988" cy="2390661"/>
            <wp:effectExtent l="0" t="0" r="3175" b="0"/>
            <wp:docPr id="1" name="Рисунок 1" descr="Подрезать уздечку языка. Пластика уздечки языка в Рост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резать уздечку языка. Пластика уздечки языка в Ростов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132" cy="2395933"/>
                    </a:xfrm>
                    <a:prstGeom prst="rect">
                      <a:avLst/>
                    </a:prstGeom>
                    <a:noFill/>
                    <a:ln>
                      <a:noFill/>
                    </a:ln>
                  </pic:spPr>
                </pic:pic>
              </a:graphicData>
            </a:graphic>
          </wp:inline>
        </w:drawing>
      </w:r>
    </w:p>
    <w:sectPr w:rsidR="00022071" w:rsidRPr="0002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F9"/>
    <w:rsid w:val="00022071"/>
    <w:rsid w:val="00203124"/>
    <w:rsid w:val="00274FDA"/>
    <w:rsid w:val="00AA70F9"/>
    <w:rsid w:val="00AD0965"/>
    <w:rsid w:val="00DE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20EC"/>
  <w15:chartTrackingRefBased/>
  <w15:docId w15:val="{4D1BEDA5-E540-4BC5-BA20-645CBE48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51832">
      <w:bodyDiv w:val="1"/>
      <w:marLeft w:val="0"/>
      <w:marRight w:val="0"/>
      <w:marTop w:val="0"/>
      <w:marBottom w:val="0"/>
      <w:divBdr>
        <w:top w:val="none" w:sz="0" w:space="0" w:color="auto"/>
        <w:left w:val="none" w:sz="0" w:space="0" w:color="auto"/>
        <w:bottom w:val="none" w:sz="0" w:space="0" w:color="auto"/>
        <w:right w:val="none" w:sz="0" w:space="0" w:color="auto"/>
      </w:divBdr>
      <w:divsChild>
        <w:div w:id="1952472154">
          <w:marLeft w:val="0"/>
          <w:marRight w:val="0"/>
          <w:marTop w:val="0"/>
          <w:marBottom w:val="0"/>
          <w:divBdr>
            <w:top w:val="none" w:sz="0" w:space="0" w:color="auto"/>
            <w:left w:val="none" w:sz="0" w:space="0" w:color="auto"/>
            <w:bottom w:val="none" w:sz="0" w:space="0" w:color="auto"/>
            <w:right w:val="none" w:sz="0" w:space="0" w:color="auto"/>
          </w:divBdr>
        </w:div>
        <w:div w:id="474490420">
          <w:marLeft w:val="0"/>
          <w:marRight w:val="0"/>
          <w:marTop w:val="0"/>
          <w:marBottom w:val="0"/>
          <w:divBdr>
            <w:top w:val="none" w:sz="0" w:space="0" w:color="auto"/>
            <w:left w:val="none" w:sz="0" w:space="0" w:color="auto"/>
            <w:bottom w:val="none" w:sz="0" w:space="0" w:color="auto"/>
            <w:right w:val="none" w:sz="0" w:space="0" w:color="auto"/>
          </w:divBdr>
        </w:div>
        <w:div w:id="833843045">
          <w:marLeft w:val="0"/>
          <w:marRight w:val="0"/>
          <w:marTop w:val="0"/>
          <w:marBottom w:val="0"/>
          <w:divBdr>
            <w:top w:val="none" w:sz="0" w:space="0" w:color="auto"/>
            <w:left w:val="none" w:sz="0" w:space="0" w:color="auto"/>
            <w:bottom w:val="none" w:sz="0" w:space="0" w:color="auto"/>
            <w:right w:val="none" w:sz="0" w:space="0" w:color="auto"/>
          </w:divBdr>
        </w:div>
        <w:div w:id="268246772">
          <w:marLeft w:val="0"/>
          <w:marRight w:val="0"/>
          <w:marTop w:val="0"/>
          <w:marBottom w:val="0"/>
          <w:divBdr>
            <w:top w:val="none" w:sz="0" w:space="0" w:color="auto"/>
            <w:left w:val="none" w:sz="0" w:space="0" w:color="auto"/>
            <w:bottom w:val="none" w:sz="0" w:space="0" w:color="auto"/>
            <w:right w:val="none" w:sz="0" w:space="0" w:color="auto"/>
          </w:divBdr>
        </w:div>
        <w:div w:id="120462348">
          <w:marLeft w:val="0"/>
          <w:marRight w:val="0"/>
          <w:marTop w:val="0"/>
          <w:marBottom w:val="0"/>
          <w:divBdr>
            <w:top w:val="none" w:sz="0" w:space="0" w:color="auto"/>
            <w:left w:val="none" w:sz="0" w:space="0" w:color="auto"/>
            <w:bottom w:val="none" w:sz="0" w:space="0" w:color="auto"/>
            <w:right w:val="none" w:sz="0" w:space="0" w:color="auto"/>
          </w:divBdr>
        </w:div>
        <w:div w:id="2063552775">
          <w:marLeft w:val="0"/>
          <w:marRight w:val="0"/>
          <w:marTop w:val="0"/>
          <w:marBottom w:val="0"/>
          <w:divBdr>
            <w:top w:val="none" w:sz="0" w:space="0" w:color="auto"/>
            <w:left w:val="none" w:sz="0" w:space="0" w:color="auto"/>
            <w:bottom w:val="none" w:sz="0" w:space="0" w:color="auto"/>
            <w:right w:val="none" w:sz="0" w:space="0" w:color="auto"/>
          </w:divBdr>
        </w:div>
        <w:div w:id="132331085">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720177851">
          <w:marLeft w:val="0"/>
          <w:marRight w:val="0"/>
          <w:marTop w:val="0"/>
          <w:marBottom w:val="0"/>
          <w:divBdr>
            <w:top w:val="none" w:sz="0" w:space="0" w:color="auto"/>
            <w:left w:val="none" w:sz="0" w:space="0" w:color="auto"/>
            <w:bottom w:val="none" w:sz="0" w:space="0" w:color="auto"/>
            <w:right w:val="none" w:sz="0" w:space="0" w:color="auto"/>
          </w:divBdr>
        </w:div>
        <w:div w:id="1148085751">
          <w:marLeft w:val="0"/>
          <w:marRight w:val="0"/>
          <w:marTop w:val="0"/>
          <w:marBottom w:val="0"/>
          <w:divBdr>
            <w:top w:val="none" w:sz="0" w:space="0" w:color="auto"/>
            <w:left w:val="none" w:sz="0" w:space="0" w:color="auto"/>
            <w:bottom w:val="none" w:sz="0" w:space="0" w:color="auto"/>
            <w:right w:val="none" w:sz="0" w:space="0" w:color="auto"/>
          </w:divBdr>
        </w:div>
        <w:div w:id="1519924779">
          <w:marLeft w:val="0"/>
          <w:marRight w:val="0"/>
          <w:marTop w:val="0"/>
          <w:marBottom w:val="0"/>
          <w:divBdr>
            <w:top w:val="none" w:sz="0" w:space="0" w:color="auto"/>
            <w:left w:val="none" w:sz="0" w:space="0" w:color="auto"/>
            <w:bottom w:val="none" w:sz="0" w:space="0" w:color="auto"/>
            <w:right w:val="none" w:sz="0" w:space="0" w:color="auto"/>
          </w:divBdr>
        </w:div>
        <w:div w:id="576090676">
          <w:marLeft w:val="0"/>
          <w:marRight w:val="0"/>
          <w:marTop w:val="0"/>
          <w:marBottom w:val="0"/>
          <w:divBdr>
            <w:top w:val="none" w:sz="0" w:space="0" w:color="auto"/>
            <w:left w:val="none" w:sz="0" w:space="0" w:color="auto"/>
            <w:bottom w:val="none" w:sz="0" w:space="0" w:color="auto"/>
            <w:right w:val="none" w:sz="0" w:space="0" w:color="auto"/>
          </w:divBdr>
        </w:div>
        <w:div w:id="1805197284">
          <w:marLeft w:val="0"/>
          <w:marRight w:val="0"/>
          <w:marTop w:val="0"/>
          <w:marBottom w:val="0"/>
          <w:divBdr>
            <w:top w:val="none" w:sz="0" w:space="0" w:color="auto"/>
            <w:left w:val="none" w:sz="0" w:space="0" w:color="auto"/>
            <w:bottom w:val="none" w:sz="0" w:space="0" w:color="auto"/>
            <w:right w:val="none" w:sz="0" w:space="0" w:color="auto"/>
          </w:divBdr>
        </w:div>
        <w:div w:id="10764253">
          <w:marLeft w:val="0"/>
          <w:marRight w:val="0"/>
          <w:marTop w:val="0"/>
          <w:marBottom w:val="0"/>
          <w:divBdr>
            <w:top w:val="none" w:sz="0" w:space="0" w:color="auto"/>
            <w:left w:val="none" w:sz="0" w:space="0" w:color="auto"/>
            <w:bottom w:val="none" w:sz="0" w:space="0" w:color="auto"/>
            <w:right w:val="none" w:sz="0" w:space="0" w:color="auto"/>
          </w:divBdr>
        </w:div>
        <w:div w:id="289821850">
          <w:marLeft w:val="0"/>
          <w:marRight w:val="0"/>
          <w:marTop w:val="0"/>
          <w:marBottom w:val="0"/>
          <w:divBdr>
            <w:top w:val="none" w:sz="0" w:space="0" w:color="auto"/>
            <w:left w:val="none" w:sz="0" w:space="0" w:color="auto"/>
            <w:bottom w:val="none" w:sz="0" w:space="0" w:color="auto"/>
            <w:right w:val="none" w:sz="0" w:space="0" w:color="auto"/>
          </w:divBdr>
        </w:div>
        <w:div w:id="1174765487">
          <w:marLeft w:val="0"/>
          <w:marRight w:val="0"/>
          <w:marTop w:val="0"/>
          <w:marBottom w:val="0"/>
          <w:divBdr>
            <w:top w:val="none" w:sz="0" w:space="0" w:color="auto"/>
            <w:left w:val="none" w:sz="0" w:space="0" w:color="auto"/>
            <w:bottom w:val="none" w:sz="0" w:space="0" w:color="auto"/>
            <w:right w:val="none" w:sz="0" w:space="0" w:color="auto"/>
          </w:divBdr>
        </w:div>
        <w:div w:id="2119174907">
          <w:marLeft w:val="0"/>
          <w:marRight w:val="0"/>
          <w:marTop w:val="0"/>
          <w:marBottom w:val="0"/>
          <w:divBdr>
            <w:top w:val="none" w:sz="0" w:space="0" w:color="auto"/>
            <w:left w:val="none" w:sz="0" w:space="0" w:color="auto"/>
            <w:bottom w:val="none" w:sz="0" w:space="0" w:color="auto"/>
            <w:right w:val="none" w:sz="0" w:space="0" w:color="auto"/>
          </w:divBdr>
        </w:div>
        <w:div w:id="1555849750">
          <w:marLeft w:val="0"/>
          <w:marRight w:val="0"/>
          <w:marTop w:val="0"/>
          <w:marBottom w:val="0"/>
          <w:divBdr>
            <w:top w:val="none" w:sz="0" w:space="0" w:color="auto"/>
            <w:left w:val="none" w:sz="0" w:space="0" w:color="auto"/>
            <w:bottom w:val="none" w:sz="0" w:space="0" w:color="auto"/>
            <w:right w:val="none" w:sz="0" w:space="0" w:color="auto"/>
          </w:divBdr>
        </w:div>
        <w:div w:id="2083218033">
          <w:marLeft w:val="0"/>
          <w:marRight w:val="0"/>
          <w:marTop w:val="0"/>
          <w:marBottom w:val="0"/>
          <w:divBdr>
            <w:top w:val="none" w:sz="0" w:space="0" w:color="auto"/>
            <w:left w:val="none" w:sz="0" w:space="0" w:color="auto"/>
            <w:bottom w:val="none" w:sz="0" w:space="0" w:color="auto"/>
            <w:right w:val="none" w:sz="0" w:space="0" w:color="auto"/>
          </w:divBdr>
        </w:div>
        <w:div w:id="661079423">
          <w:marLeft w:val="0"/>
          <w:marRight w:val="0"/>
          <w:marTop w:val="0"/>
          <w:marBottom w:val="0"/>
          <w:divBdr>
            <w:top w:val="none" w:sz="0" w:space="0" w:color="auto"/>
            <w:left w:val="none" w:sz="0" w:space="0" w:color="auto"/>
            <w:bottom w:val="none" w:sz="0" w:space="0" w:color="auto"/>
            <w:right w:val="none" w:sz="0" w:space="0" w:color="auto"/>
          </w:divBdr>
        </w:div>
        <w:div w:id="827749829">
          <w:marLeft w:val="0"/>
          <w:marRight w:val="0"/>
          <w:marTop w:val="0"/>
          <w:marBottom w:val="0"/>
          <w:divBdr>
            <w:top w:val="none" w:sz="0" w:space="0" w:color="auto"/>
            <w:left w:val="none" w:sz="0" w:space="0" w:color="auto"/>
            <w:bottom w:val="none" w:sz="0" w:space="0" w:color="auto"/>
            <w:right w:val="none" w:sz="0" w:space="0" w:color="auto"/>
          </w:divBdr>
        </w:div>
        <w:div w:id="517894494">
          <w:marLeft w:val="0"/>
          <w:marRight w:val="0"/>
          <w:marTop w:val="0"/>
          <w:marBottom w:val="0"/>
          <w:divBdr>
            <w:top w:val="none" w:sz="0" w:space="0" w:color="auto"/>
            <w:left w:val="none" w:sz="0" w:space="0" w:color="auto"/>
            <w:bottom w:val="none" w:sz="0" w:space="0" w:color="auto"/>
            <w:right w:val="none" w:sz="0" w:space="0" w:color="auto"/>
          </w:divBdr>
        </w:div>
        <w:div w:id="1525629211">
          <w:marLeft w:val="0"/>
          <w:marRight w:val="0"/>
          <w:marTop w:val="0"/>
          <w:marBottom w:val="0"/>
          <w:divBdr>
            <w:top w:val="none" w:sz="0" w:space="0" w:color="auto"/>
            <w:left w:val="none" w:sz="0" w:space="0" w:color="auto"/>
            <w:bottom w:val="none" w:sz="0" w:space="0" w:color="auto"/>
            <w:right w:val="none" w:sz="0" w:space="0" w:color="auto"/>
          </w:divBdr>
        </w:div>
        <w:div w:id="965895136">
          <w:marLeft w:val="0"/>
          <w:marRight w:val="0"/>
          <w:marTop w:val="0"/>
          <w:marBottom w:val="0"/>
          <w:divBdr>
            <w:top w:val="none" w:sz="0" w:space="0" w:color="auto"/>
            <w:left w:val="none" w:sz="0" w:space="0" w:color="auto"/>
            <w:bottom w:val="none" w:sz="0" w:space="0" w:color="auto"/>
            <w:right w:val="none" w:sz="0" w:space="0" w:color="auto"/>
          </w:divBdr>
        </w:div>
        <w:div w:id="738871537">
          <w:marLeft w:val="0"/>
          <w:marRight w:val="0"/>
          <w:marTop w:val="0"/>
          <w:marBottom w:val="0"/>
          <w:divBdr>
            <w:top w:val="none" w:sz="0" w:space="0" w:color="auto"/>
            <w:left w:val="none" w:sz="0" w:space="0" w:color="auto"/>
            <w:bottom w:val="none" w:sz="0" w:space="0" w:color="auto"/>
            <w:right w:val="none" w:sz="0" w:space="0" w:color="auto"/>
          </w:divBdr>
        </w:div>
        <w:div w:id="1560827138">
          <w:marLeft w:val="0"/>
          <w:marRight w:val="0"/>
          <w:marTop w:val="0"/>
          <w:marBottom w:val="0"/>
          <w:divBdr>
            <w:top w:val="none" w:sz="0" w:space="0" w:color="auto"/>
            <w:left w:val="none" w:sz="0" w:space="0" w:color="auto"/>
            <w:bottom w:val="none" w:sz="0" w:space="0" w:color="auto"/>
            <w:right w:val="none" w:sz="0" w:space="0" w:color="auto"/>
          </w:divBdr>
        </w:div>
        <w:div w:id="1546453255">
          <w:marLeft w:val="0"/>
          <w:marRight w:val="0"/>
          <w:marTop w:val="0"/>
          <w:marBottom w:val="0"/>
          <w:divBdr>
            <w:top w:val="none" w:sz="0" w:space="0" w:color="auto"/>
            <w:left w:val="none" w:sz="0" w:space="0" w:color="auto"/>
            <w:bottom w:val="none" w:sz="0" w:space="0" w:color="auto"/>
            <w:right w:val="none" w:sz="0" w:space="0" w:color="auto"/>
          </w:divBdr>
        </w:div>
        <w:div w:id="1910724631">
          <w:marLeft w:val="0"/>
          <w:marRight w:val="0"/>
          <w:marTop w:val="0"/>
          <w:marBottom w:val="0"/>
          <w:divBdr>
            <w:top w:val="none" w:sz="0" w:space="0" w:color="auto"/>
            <w:left w:val="none" w:sz="0" w:space="0" w:color="auto"/>
            <w:bottom w:val="none" w:sz="0" w:space="0" w:color="auto"/>
            <w:right w:val="none" w:sz="0" w:space="0" w:color="auto"/>
          </w:divBdr>
        </w:div>
        <w:div w:id="135075047">
          <w:marLeft w:val="0"/>
          <w:marRight w:val="0"/>
          <w:marTop w:val="0"/>
          <w:marBottom w:val="0"/>
          <w:divBdr>
            <w:top w:val="none" w:sz="0" w:space="0" w:color="auto"/>
            <w:left w:val="none" w:sz="0" w:space="0" w:color="auto"/>
            <w:bottom w:val="none" w:sz="0" w:space="0" w:color="auto"/>
            <w:right w:val="none" w:sz="0" w:space="0" w:color="auto"/>
          </w:divBdr>
        </w:div>
        <w:div w:id="1912229838">
          <w:marLeft w:val="0"/>
          <w:marRight w:val="0"/>
          <w:marTop w:val="0"/>
          <w:marBottom w:val="0"/>
          <w:divBdr>
            <w:top w:val="none" w:sz="0" w:space="0" w:color="auto"/>
            <w:left w:val="none" w:sz="0" w:space="0" w:color="auto"/>
            <w:bottom w:val="none" w:sz="0" w:space="0" w:color="auto"/>
            <w:right w:val="none" w:sz="0" w:space="0" w:color="auto"/>
          </w:divBdr>
        </w:div>
        <w:div w:id="825172767">
          <w:marLeft w:val="0"/>
          <w:marRight w:val="0"/>
          <w:marTop w:val="0"/>
          <w:marBottom w:val="0"/>
          <w:divBdr>
            <w:top w:val="none" w:sz="0" w:space="0" w:color="auto"/>
            <w:left w:val="none" w:sz="0" w:space="0" w:color="auto"/>
            <w:bottom w:val="none" w:sz="0" w:space="0" w:color="auto"/>
            <w:right w:val="none" w:sz="0" w:space="0" w:color="auto"/>
          </w:divBdr>
        </w:div>
        <w:div w:id="1588927461">
          <w:marLeft w:val="0"/>
          <w:marRight w:val="0"/>
          <w:marTop w:val="0"/>
          <w:marBottom w:val="0"/>
          <w:divBdr>
            <w:top w:val="none" w:sz="0" w:space="0" w:color="auto"/>
            <w:left w:val="none" w:sz="0" w:space="0" w:color="auto"/>
            <w:bottom w:val="none" w:sz="0" w:space="0" w:color="auto"/>
            <w:right w:val="none" w:sz="0" w:space="0" w:color="auto"/>
          </w:divBdr>
        </w:div>
        <w:div w:id="510531088">
          <w:marLeft w:val="0"/>
          <w:marRight w:val="0"/>
          <w:marTop w:val="0"/>
          <w:marBottom w:val="0"/>
          <w:divBdr>
            <w:top w:val="none" w:sz="0" w:space="0" w:color="auto"/>
            <w:left w:val="none" w:sz="0" w:space="0" w:color="auto"/>
            <w:bottom w:val="none" w:sz="0" w:space="0" w:color="auto"/>
            <w:right w:val="none" w:sz="0" w:space="0" w:color="auto"/>
          </w:divBdr>
        </w:div>
        <w:div w:id="1759790154">
          <w:marLeft w:val="0"/>
          <w:marRight w:val="0"/>
          <w:marTop w:val="0"/>
          <w:marBottom w:val="0"/>
          <w:divBdr>
            <w:top w:val="none" w:sz="0" w:space="0" w:color="auto"/>
            <w:left w:val="none" w:sz="0" w:space="0" w:color="auto"/>
            <w:bottom w:val="none" w:sz="0" w:space="0" w:color="auto"/>
            <w:right w:val="none" w:sz="0" w:space="0" w:color="auto"/>
          </w:divBdr>
        </w:div>
        <w:div w:id="1477529123">
          <w:marLeft w:val="0"/>
          <w:marRight w:val="0"/>
          <w:marTop w:val="0"/>
          <w:marBottom w:val="0"/>
          <w:divBdr>
            <w:top w:val="none" w:sz="0" w:space="0" w:color="auto"/>
            <w:left w:val="none" w:sz="0" w:space="0" w:color="auto"/>
            <w:bottom w:val="none" w:sz="0" w:space="0" w:color="auto"/>
            <w:right w:val="none" w:sz="0" w:space="0" w:color="auto"/>
          </w:divBdr>
        </w:div>
        <w:div w:id="985203632">
          <w:marLeft w:val="0"/>
          <w:marRight w:val="0"/>
          <w:marTop w:val="0"/>
          <w:marBottom w:val="0"/>
          <w:divBdr>
            <w:top w:val="none" w:sz="0" w:space="0" w:color="auto"/>
            <w:left w:val="none" w:sz="0" w:space="0" w:color="auto"/>
            <w:bottom w:val="none" w:sz="0" w:space="0" w:color="auto"/>
            <w:right w:val="none" w:sz="0" w:space="0" w:color="auto"/>
          </w:divBdr>
        </w:div>
        <w:div w:id="1884172121">
          <w:marLeft w:val="0"/>
          <w:marRight w:val="0"/>
          <w:marTop w:val="0"/>
          <w:marBottom w:val="0"/>
          <w:divBdr>
            <w:top w:val="none" w:sz="0" w:space="0" w:color="auto"/>
            <w:left w:val="none" w:sz="0" w:space="0" w:color="auto"/>
            <w:bottom w:val="none" w:sz="0" w:space="0" w:color="auto"/>
            <w:right w:val="none" w:sz="0" w:space="0" w:color="auto"/>
          </w:divBdr>
        </w:div>
        <w:div w:id="1920216668">
          <w:marLeft w:val="0"/>
          <w:marRight w:val="0"/>
          <w:marTop w:val="0"/>
          <w:marBottom w:val="0"/>
          <w:divBdr>
            <w:top w:val="none" w:sz="0" w:space="0" w:color="auto"/>
            <w:left w:val="none" w:sz="0" w:space="0" w:color="auto"/>
            <w:bottom w:val="none" w:sz="0" w:space="0" w:color="auto"/>
            <w:right w:val="none" w:sz="0" w:space="0" w:color="auto"/>
          </w:divBdr>
        </w:div>
        <w:div w:id="591814687">
          <w:marLeft w:val="0"/>
          <w:marRight w:val="0"/>
          <w:marTop w:val="0"/>
          <w:marBottom w:val="0"/>
          <w:divBdr>
            <w:top w:val="none" w:sz="0" w:space="0" w:color="auto"/>
            <w:left w:val="none" w:sz="0" w:space="0" w:color="auto"/>
            <w:bottom w:val="none" w:sz="0" w:space="0" w:color="auto"/>
            <w:right w:val="none" w:sz="0" w:space="0" w:color="auto"/>
          </w:divBdr>
        </w:div>
        <w:div w:id="668681227">
          <w:marLeft w:val="0"/>
          <w:marRight w:val="0"/>
          <w:marTop w:val="0"/>
          <w:marBottom w:val="0"/>
          <w:divBdr>
            <w:top w:val="none" w:sz="0" w:space="0" w:color="auto"/>
            <w:left w:val="none" w:sz="0" w:space="0" w:color="auto"/>
            <w:bottom w:val="none" w:sz="0" w:space="0" w:color="auto"/>
            <w:right w:val="none" w:sz="0" w:space="0" w:color="auto"/>
          </w:divBdr>
        </w:div>
        <w:div w:id="116611363">
          <w:marLeft w:val="0"/>
          <w:marRight w:val="0"/>
          <w:marTop w:val="0"/>
          <w:marBottom w:val="0"/>
          <w:divBdr>
            <w:top w:val="none" w:sz="0" w:space="0" w:color="auto"/>
            <w:left w:val="none" w:sz="0" w:space="0" w:color="auto"/>
            <w:bottom w:val="none" w:sz="0" w:space="0" w:color="auto"/>
            <w:right w:val="none" w:sz="0" w:space="0" w:color="auto"/>
          </w:divBdr>
        </w:div>
        <w:div w:id="897395627">
          <w:marLeft w:val="0"/>
          <w:marRight w:val="0"/>
          <w:marTop w:val="0"/>
          <w:marBottom w:val="0"/>
          <w:divBdr>
            <w:top w:val="none" w:sz="0" w:space="0" w:color="auto"/>
            <w:left w:val="none" w:sz="0" w:space="0" w:color="auto"/>
            <w:bottom w:val="none" w:sz="0" w:space="0" w:color="auto"/>
            <w:right w:val="none" w:sz="0" w:space="0" w:color="auto"/>
          </w:divBdr>
        </w:div>
        <w:div w:id="1201238116">
          <w:marLeft w:val="0"/>
          <w:marRight w:val="0"/>
          <w:marTop w:val="0"/>
          <w:marBottom w:val="0"/>
          <w:divBdr>
            <w:top w:val="none" w:sz="0" w:space="0" w:color="auto"/>
            <w:left w:val="none" w:sz="0" w:space="0" w:color="auto"/>
            <w:bottom w:val="none" w:sz="0" w:space="0" w:color="auto"/>
            <w:right w:val="none" w:sz="0" w:space="0" w:color="auto"/>
          </w:divBdr>
        </w:div>
        <w:div w:id="1472164149">
          <w:marLeft w:val="0"/>
          <w:marRight w:val="0"/>
          <w:marTop w:val="0"/>
          <w:marBottom w:val="0"/>
          <w:divBdr>
            <w:top w:val="none" w:sz="0" w:space="0" w:color="auto"/>
            <w:left w:val="none" w:sz="0" w:space="0" w:color="auto"/>
            <w:bottom w:val="none" w:sz="0" w:space="0" w:color="auto"/>
            <w:right w:val="none" w:sz="0" w:space="0" w:color="auto"/>
          </w:divBdr>
        </w:div>
        <w:div w:id="548996274">
          <w:marLeft w:val="0"/>
          <w:marRight w:val="0"/>
          <w:marTop w:val="0"/>
          <w:marBottom w:val="0"/>
          <w:divBdr>
            <w:top w:val="none" w:sz="0" w:space="0" w:color="auto"/>
            <w:left w:val="none" w:sz="0" w:space="0" w:color="auto"/>
            <w:bottom w:val="none" w:sz="0" w:space="0" w:color="auto"/>
            <w:right w:val="none" w:sz="0" w:space="0" w:color="auto"/>
          </w:divBdr>
        </w:div>
        <w:div w:id="411925555">
          <w:marLeft w:val="0"/>
          <w:marRight w:val="0"/>
          <w:marTop w:val="0"/>
          <w:marBottom w:val="0"/>
          <w:divBdr>
            <w:top w:val="none" w:sz="0" w:space="0" w:color="auto"/>
            <w:left w:val="none" w:sz="0" w:space="0" w:color="auto"/>
            <w:bottom w:val="none" w:sz="0" w:space="0" w:color="auto"/>
            <w:right w:val="none" w:sz="0" w:space="0" w:color="auto"/>
          </w:divBdr>
        </w:div>
        <w:div w:id="1455321440">
          <w:marLeft w:val="0"/>
          <w:marRight w:val="0"/>
          <w:marTop w:val="0"/>
          <w:marBottom w:val="0"/>
          <w:divBdr>
            <w:top w:val="none" w:sz="0" w:space="0" w:color="auto"/>
            <w:left w:val="none" w:sz="0" w:space="0" w:color="auto"/>
            <w:bottom w:val="none" w:sz="0" w:space="0" w:color="auto"/>
            <w:right w:val="none" w:sz="0" w:space="0" w:color="auto"/>
          </w:divBdr>
        </w:div>
        <w:div w:id="624116972">
          <w:marLeft w:val="0"/>
          <w:marRight w:val="0"/>
          <w:marTop w:val="0"/>
          <w:marBottom w:val="0"/>
          <w:divBdr>
            <w:top w:val="none" w:sz="0" w:space="0" w:color="auto"/>
            <w:left w:val="none" w:sz="0" w:space="0" w:color="auto"/>
            <w:bottom w:val="none" w:sz="0" w:space="0" w:color="auto"/>
            <w:right w:val="none" w:sz="0" w:space="0" w:color="auto"/>
          </w:divBdr>
        </w:div>
        <w:div w:id="608899863">
          <w:marLeft w:val="0"/>
          <w:marRight w:val="0"/>
          <w:marTop w:val="0"/>
          <w:marBottom w:val="0"/>
          <w:divBdr>
            <w:top w:val="none" w:sz="0" w:space="0" w:color="auto"/>
            <w:left w:val="none" w:sz="0" w:space="0" w:color="auto"/>
            <w:bottom w:val="none" w:sz="0" w:space="0" w:color="auto"/>
            <w:right w:val="none" w:sz="0" w:space="0" w:color="auto"/>
          </w:divBdr>
        </w:div>
        <w:div w:id="1828285952">
          <w:marLeft w:val="0"/>
          <w:marRight w:val="0"/>
          <w:marTop w:val="0"/>
          <w:marBottom w:val="0"/>
          <w:divBdr>
            <w:top w:val="none" w:sz="0" w:space="0" w:color="auto"/>
            <w:left w:val="none" w:sz="0" w:space="0" w:color="auto"/>
            <w:bottom w:val="none" w:sz="0" w:space="0" w:color="auto"/>
            <w:right w:val="none" w:sz="0" w:space="0" w:color="auto"/>
          </w:divBdr>
        </w:div>
        <w:div w:id="534082823">
          <w:marLeft w:val="0"/>
          <w:marRight w:val="0"/>
          <w:marTop w:val="0"/>
          <w:marBottom w:val="0"/>
          <w:divBdr>
            <w:top w:val="none" w:sz="0" w:space="0" w:color="auto"/>
            <w:left w:val="none" w:sz="0" w:space="0" w:color="auto"/>
            <w:bottom w:val="none" w:sz="0" w:space="0" w:color="auto"/>
            <w:right w:val="none" w:sz="0" w:space="0" w:color="auto"/>
          </w:divBdr>
        </w:div>
        <w:div w:id="993342107">
          <w:marLeft w:val="0"/>
          <w:marRight w:val="0"/>
          <w:marTop w:val="0"/>
          <w:marBottom w:val="0"/>
          <w:divBdr>
            <w:top w:val="none" w:sz="0" w:space="0" w:color="auto"/>
            <w:left w:val="none" w:sz="0" w:space="0" w:color="auto"/>
            <w:bottom w:val="none" w:sz="0" w:space="0" w:color="auto"/>
            <w:right w:val="none" w:sz="0" w:space="0" w:color="auto"/>
          </w:divBdr>
        </w:div>
        <w:div w:id="2061174651">
          <w:marLeft w:val="0"/>
          <w:marRight w:val="0"/>
          <w:marTop w:val="0"/>
          <w:marBottom w:val="0"/>
          <w:divBdr>
            <w:top w:val="none" w:sz="0" w:space="0" w:color="auto"/>
            <w:left w:val="none" w:sz="0" w:space="0" w:color="auto"/>
            <w:bottom w:val="none" w:sz="0" w:space="0" w:color="auto"/>
            <w:right w:val="none" w:sz="0" w:space="0" w:color="auto"/>
          </w:divBdr>
        </w:div>
        <w:div w:id="368383041">
          <w:marLeft w:val="0"/>
          <w:marRight w:val="0"/>
          <w:marTop w:val="0"/>
          <w:marBottom w:val="0"/>
          <w:divBdr>
            <w:top w:val="none" w:sz="0" w:space="0" w:color="auto"/>
            <w:left w:val="none" w:sz="0" w:space="0" w:color="auto"/>
            <w:bottom w:val="none" w:sz="0" w:space="0" w:color="auto"/>
            <w:right w:val="none" w:sz="0" w:space="0" w:color="auto"/>
          </w:divBdr>
        </w:div>
        <w:div w:id="566232349">
          <w:marLeft w:val="0"/>
          <w:marRight w:val="0"/>
          <w:marTop w:val="0"/>
          <w:marBottom w:val="0"/>
          <w:divBdr>
            <w:top w:val="none" w:sz="0" w:space="0" w:color="auto"/>
            <w:left w:val="none" w:sz="0" w:space="0" w:color="auto"/>
            <w:bottom w:val="none" w:sz="0" w:space="0" w:color="auto"/>
            <w:right w:val="none" w:sz="0" w:space="0" w:color="auto"/>
          </w:divBdr>
        </w:div>
        <w:div w:id="892153377">
          <w:marLeft w:val="0"/>
          <w:marRight w:val="0"/>
          <w:marTop w:val="0"/>
          <w:marBottom w:val="0"/>
          <w:divBdr>
            <w:top w:val="none" w:sz="0" w:space="0" w:color="auto"/>
            <w:left w:val="none" w:sz="0" w:space="0" w:color="auto"/>
            <w:bottom w:val="none" w:sz="0" w:space="0" w:color="auto"/>
            <w:right w:val="none" w:sz="0" w:space="0" w:color="auto"/>
          </w:divBdr>
        </w:div>
        <w:div w:id="820119535">
          <w:marLeft w:val="0"/>
          <w:marRight w:val="0"/>
          <w:marTop w:val="0"/>
          <w:marBottom w:val="0"/>
          <w:divBdr>
            <w:top w:val="none" w:sz="0" w:space="0" w:color="auto"/>
            <w:left w:val="none" w:sz="0" w:space="0" w:color="auto"/>
            <w:bottom w:val="none" w:sz="0" w:space="0" w:color="auto"/>
            <w:right w:val="none" w:sz="0" w:space="0" w:color="auto"/>
          </w:divBdr>
        </w:div>
      </w:divsChild>
    </w:div>
    <w:div w:id="17237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2022-01-13T18:13:00Z</dcterms:created>
  <dcterms:modified xsi:type="dcterms:W3CDTF">2022-01-13T18:40:00Z</dcterms:modified>
</cp:coreProperties>
</file>