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BD" w:rsidRPr="00CD40AC" w:rsidRDefault="00542D97" w:rsidP="00CD40A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36195</wp:posOffset>
            </wp:positionV>
            <wp:extent cx="1856105" cy="2573655"/>
            <wp:effectExtent l="19050" t="0" r="0" b="0"/>
            <wp:wrapTight wrapText="bothSides">
              <wp:wrapPolygon edited="0">
                <wp:start x="-222" y="0"/>
                <wp:lineTo x="-222" y="21424"/>
                <wp:lineTo x="21504" y="21424"/>
                <wp:lineTo x="21504" y="0"/>
                <wp:lineTo x="-222" y="0"/>
              </wp:wrapPolygon>
            </wp:wrapTight>
            <wp:docPr id="10" name="Рисунок 10" descr="https://rbsmi.ru/upload/iblock/ee7/ee78d7c8ec0e865e9256de499d53f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bsmi.ru/upload/iblock/ee7/ee78d7c8ec0e865e9256de499d53f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1" r="1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0AC" w:rsidRPr="00CD40AC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CD40AC" w:rsidRPr="008D76A9" w:rsidRDefault="00CD40AC" w:rsidP="00CD40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9">
        <w:rPr>
          <w:rFonts w:ascii="Times New Roman" w:hAnsi="Times New Roman" w:cs="Times New Roman"/>
          <w:b/>
          <w:sz w:val="28"/>
          <w:szCs w:val="28"/>
        </w:rPr>
        <w:t>Как приучить ребёнка к книгам.</w:t>
      </w:r>
    </w:p>
    <w:p w:rsidR="00CD40AC" w:rsidRDefault="001009DB" w:rsidP="008D76A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Когда-то, </w:t>
      </w:r>
      <w:r w:rsidR="00CD40AC"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книга была событием и почти единственным источником духовной и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пищей</w:t>
      </w:r>
      <w:r w:rsidR="00CD40AC"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Сейчас  с  книгой успешно  конкурируют </w:t>
      </w:r>
      <w:r w:rsid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телефоны, телевидение, интернет</w:t>
      </w:r>
      <w:r w:rsidR="00CD40AC"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76A9" w:rsidRDefault="00CD40AC" w:rsidP="008D76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и </w:t>
      </w:r>
      <w:r w:rsidR="0054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что, ч</w:t>
      </w:r>
      <w:r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не только развивает образное мышление ребенка  и  расширяет  кругозор,  но  и  приносит  книголюбу  эстетическое удовольствие,  что,  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свою  очередь,  влияет  на  формирование  личности. Вот только как привить этот интерес</w:t>
      </w:r>
      <w:r w:rsid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D76A9" w:rsidRPr="00A81AFE" w:rsidRDefault="008D76A9" w:rsidP="00AA28D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мнения о том, почему современные дети меньше читают. Большинство  экспертов  видят  причину  этого  в  появлении  более привлекательных по сравнению с книгами источников получения информации (интернет,  телевидение),  другие  склонны  обвинять  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исследования показали, что не только дети в России стали меньше читать, но и взрослые. Может, все-таки стоит  начать  в  первую  очередь  с  себя?  Ведь  не  только  дурной  пример заразителен, но и хороший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тоже. 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ребенка к книге можно с раннего возраста. Покупайте ему яркие книги с большими иллюстрациями, которые ему нравилось бы разглядывать. Показывайте, как надо обращаться с книгой, читайте вслух с выразительной интонацией, показывайте картинки и рассказывайте, что изображено на них.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переворачивает странички и участвует в обсуждении.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малых лет необходимо учить ребенка бережному обращению с книгой: не рвать, не рисовать на страницах и т.д.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интересные истории из книги, постепенно переходя на чтение самой книги. Важно –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возникший интерес.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преподносить каждую книгу как сюрприз, загадку. Прочтите ему краткий анонс или расскажите о своем впечатлении от этой книги. Если вы никогда не берете книгу в руки, то не удивляйтесь, что и ребенок будет проявлять к книге все меньше и меньше интереса. Своим отношением к книге дайте понять ребенку, сколь важно чтение для каждого человека.</w:t>
      </w:r>
    </w:p>
    <w:p w:rsidR="008D76A9" w:rsidRPr="00A81AFE" w:rsidRDefault="00AA28D0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</w:t>
      </w:r>
      <w:r w:rsidR="008D76A9"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не засиживался у телевизора. Обязательно  находите  время  для  того,  чтобы почитать  ему  очередную  сказку.  С  двухлетнего  возраста  у  ребенка  уже начинают  формироваться  предпочтения,  позвольте  ему  самому  выбирать книгу.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Купите занимательные энциклопедии. Современные дети часто «входят» в мир книг при помощи энциклопедий. 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 4-5-летнего  возраста  можно  брать  ребенка  в  книжный  магазин  или биб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лиотеку.  Покупайте или смотрите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  книгу,  которая  понравилась  и  ребенку,  и  вам. Старай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 мягко подсказывать ребенку,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ему с выбором. Книги по возрасту,  содержащие  элементы  насилия  или  мистики,  могут  отпугнуть ребенка. Лучше всего выбирать книги, которые будут рассказывать о жизни его </w:t>
      </w:r>
      <w:r w:rsidR="001009DB"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сверстников,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отвечать  на  волнующие  ею  сейчас  вопросы.  Во  время совместного  чтения  книг  заостряйте  внимание  ребенка  не  только  на иллюстрациях, но и на тексте. Если регулярно читать с ребенком, пока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зывать ему буквы и называть их, ребёнок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к школе практически освоит алфавит.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отказывайте ребенку, когда он просит почитать ему, даже если он уже овладел этим навыком. Начните читать, а потом предложите ребенку самому дочитать главу или абзац, постепенно увеличивая объем текста. Но даже если ребенок справляется без вашей помощи, все равно интересуйтесь процессо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обсуждайте с ним прочитанное,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задавайте вопросы.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больше сами. Пусть ребенок видит, что вы увлечены чтением. Разложите книги повсюду в доме.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берите детские книги. Читайте их «увлеченно», улыбаясь, отвечая невпопад, идите на всякие хитрости, чтобы пробудить его интерес. И обязательно попросите «не брать вашу книгу», пока не дочитаете.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магазине или берите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</w:t>
      </w:r>
      <w:r w:rsidR="00AA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увлечениям ребенка (про пауков, фей, принцесс, лошадей, динозавров и т. д.), а также по мотивам мультфильмов и фильмов, которые ему нравятся. Закрепите у ребенка ощущение, что от книг можно получать много удовольствия и позитивных эмоций. После этого будет легче перейти к художественной литературе.</w:t>
      </w:r>
    </w:p>
    <w:p w:rsidR="008D76A9" w:rsidRPr="00A81AFE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Экспериментируйте с жанрами. Ребенок имеет полное право не любить волшебные сказки, не смотря на то, что вам так они нравились.</w:t>
      </w:r>
    </w:p>
    <w:p w:rsidR="00CD40AC" w:rsidRPr="00542D97" w:rsidRDefault="008D76A9" w:rsidP="00AA2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ребенку, даже когда он уже сам научится читать. Выразительное чтение взрослого помогает обращать внимание на важные детали, влияет на правильность восприятия и оценки текста.</w:t>
      </w: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10160</wp:posOffset>
            </wp:positionV>
            <wp:extent cx="3403600" cy="1896110"/>
            <wp:effectExtent l="19050" t="0" r="6350" b="0"/>
            <wp:wrapTight wrapText="bothSides">
              <wp:wrapPolygon edited="0">
                <wp:start x="-121" y="0"/>
                <wp:lineTo x="-121" y="21484"/>
                <wp:lineTo x="21640" y="21484"/>
                <wp:lineTo x="21640" y="0"/>
                <wp:lineTo x="-121" y="0"/>
              </wp:wrapPolygon>
            </wp:wrapTight>
            <wp:docPr id="1" name="Рисунок 1" descr="Папе на заметку - новости Магнитого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е на заметку - новости Магнитогор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13" t="12251" r="3558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7" w:rsidRPr="00542D97" w:rsidRDefault="00542D97" w:rsidP="00542D9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воспитатель: Сумарокова Л.С.</w:t>
      </w:r>
    </w:p>
    <w:sectPr w:rsidR="00542D97" w:rsidRPr="00542D97" w:rsidSect="00542D97">
      <w:pgSz w:w="11906" w:h="16838"/>
      <w:pgMar w:top="1134" w:right="1133" w:bottom="1134" w:left="1418" w:header="708" w:footer="708" w:gutter="0"/>
      <w:pgBorders w:offsetFrom="page">
        <w:top w:val="classicalWave" w:sz="15" w:space="24" w:color="auto"/>
        <w:left w:val="classicalWave" w:sz="15" w:space="24" w:color="auto"/>
        <w:bottom w:val="classicalWave" w:sz="15" w:space="24" w:color="auto"/>
        <w:right w:val="classicalWav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BE"/>
    <w:multiLevelType w:val="multilevel"/>
    <w:tmpl w:val="378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317A"/>
    <w:multiLevelType w:val="multilevel"/>
    <w:tmpl w:val="827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37CC0"/>
    <w:multiLevelType w:val="multilevel"/>
    <w:tmpl w:val="306C20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40AC"/>
    <w:rsid w:val="001009DB"/>
    <w:rsid w:val="00180DBD"/>
    <w:rsid w:val="001E09E6"/>
    <w:rsid w:val="0034747C"/>
    <w:rsid w:val="00542D97"/>
    <w:rsid w:val="008D76A9"/>
    <w:rsid w:val="00AA28D0"/>
    <w:rsid w:val="00CD11ED"/>
    <w:rsid w:val="00CD40AC"/>
    <w:rsid w:val="00D2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2020-01-26T05:31:00Z</dcterms:created>
  <dcterms:modified xsi:type="dcterms:W3CDTF">2020-02-24T14:08:00Z</dcterms:modified>
</cp:coreProperties>
</file>