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C" w:rsidRDefault="005F4A7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66925" cy="3105150"/>
            <wp:effectExtent l="19050" t="0" r="9525" b="0"/>
            <wp:wrapSquare wrapText="bothSides"/>
            <wp:docPr id="1" name="Рисунок 1" descr="H:\сайт\IMG_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IMG_9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2F8" w:rsidRDefault="009522F8" w:rsidP="009522F8">
      <w:pPr>
        <w:rPr>
          <w:b/>
          <w:bCs/>
        </w:rPr>
      </w:pPr>
      <w:proofErr w:type="spellStart"/>
      <w:r w:rsidRPr="009522F8">
        <w:rPr>
          <w:b/>
          <w:bCs/>
        </w:rPr>
        <w:t>Зяблова</w:t>
      </w:r>
      <w:proofErr w:type="spellEnd"/>
      <w:r w:rsidRPr="009522F8">
        <w:rPr>
          <w:b/>
          <w:bCs/>
        </w:rPr>
        <w:t xml:space="preserve"> Екатерина Валентиновна   </w:t>
      </w:r>
    </w:p>
    <w:p w:rsidR="002B7529" w:rsidRDefault="002B7529" w:rsidP="009522F8">
      <w:r>
        <w:t xml:space="preserve">Воспитатель </w:t>
      </w:r>
    </w:p>
    <w:p w:rsidR="009522F8" w:rsidRPr="009522F8" w:rsidRDefault="009522F8" w:rsidP="009522F8">
      <w:r w:rsidRPr="009522F8">
        <w:rPr>
          <w:b/>
          <w:bCs/>
        </w:rPr>
        <w:t xml:space="preserve">Образование </w:t>
      </w:r>
      <w:r w:rsidRPr="009522F8">
        <w:t>– высшее</w:t>
      </w:r>
    </w:p>
    <w:p w:rsidR="009522F8" w:rsidRPr="009522F8" w:rsidRDefault="009522F8" w:rsidP="009522F8">
      <w:r w:rsidRPr="009522F8">
        <w:rPr>
          <w:b/>
          <w:bCs/>
        </w:rPr>
        <w:t xml:space="preserve">Закончила: </w:t>
      </w:r>
    </w:p>
    <w:p w:rsidR="009522F8" w:rsidRPr="009522F8" w:rsidRDefault="00FA5E81" w:rsidP="009F1719">
      <w:pPr>
        <w:numPr>
          <w:ilvl w:val="0"/>
          <w:numId w:val="1"/>
        </w:numPr>
        <w:jc w:val="both"/>
      </w:pPr>
      <w:r w:rsidRPr="009522F8">
        <w:t xml:space="preserve">Педагогическое училище  № 1  по специальности  преподавание в </w:t>
      </w:r>
      <w:r w:rsidR="009522F8" w:rsidRPr="009522F8">
        <w:t xml:space="preserve">начальных классах общеобразовательной  школы, по квалификации «Учитель начальных классов».  В 1992 году, получила диплом  </w:t>
      </w:r>
      <w:proofErr w:type="gramStart"/>
      <w:r w:rsidR="009522F8" w:rsidRPr="009522F8">
        <w:t>СТ</w:t>
      </w:r>
      <w:proofErr w:type="gramEnd"/>
      <w:r w:rsidR="009522F8" w:rsidRPr="009522F8">
        <w:t xml:space="preserve"> № 240397.</w:t>
      </w:r>
    </w:p>
    <w:p w:rsidR="009522F8" w:rsidRPr="009522F8" w:rsidRDefault="009522F8" w:rsidP="009F1719">
      <w:pPr>
        <w:jc w:val="both"/>
      </w:pPr>
      <w:r w:rsidRPr="009522F8">
        <w:rPr>
          <w:b/>
          <w:bCs/>
          <w:u w:val="single"/>
        </w:rPr>
        <w:t>Дополнительное образование</w:t>
      </w:r>
    </w:p>
    <w:p w:rsidR="009522F8" w:rsidRPr="009522F8" w:rsidRDefault="00FA5E81" w:rsidP="009F1719">
      <w:pPr>
        <w:numPr>
          <w:ilvl w:val="0"/>
          <w:numId w:val="2"/>
        </w:numPr>
        <w:jc w:val="both"/>
      </w:pPr>
      <w:proofErr w:type="spellStart"/>
      <w:r w:rsidRPr="009522F8">
        <w:t>Ишимский</w:t>
      </w:r>
      <w:proofErr w:type="spellEnd"/>
      <w:r w:rsidRPr="009522F8">
        <w:t xml:space="preserve"> государственный педагогический институт  имени  П.П. </w:t>
      </w:r>
      <w:r w:rsidR="009522F8" w:rsidRPr="009522F8">
        <w:t>Ершова п</w:t>
      </w:r>
      <w:r w:rsidR="009522F8">
        <w:t xml:space="preserve">о специальности: «Педагогика и </w:t>
      </w:r>
      <w:r w:rsidR="009522F8" w:rsidRPr="009522F8">
        <w:t xml:space="preserve">методика  начального образования», присуждена  квалификация «учитель».  </w:t>
      </w:r>
      <w:r w:rsidR="00326E69">
        <w:t>В</w:t>
      </w:r>
      <w:r w:rsidR="009522F8" w:rsidRPr="009522F8">
        <w:t>1998 году, получен  диплом  АВС 0669697.</w:t>
      </w:r>
    </w:p>
    <w:p w:rsidR="009522F8" w:rsidRPr="009522F8" w:rsidRDefault="00FA5E81" w:rsidP="009F1719">
      <w:pPr>
        <w:pStyle w:val="a9"/>
        <w:numPr>
          <w:ilvl w:val="0"/>
          <w:numId w:val="14"/>
        </w:numPr>
        <w:tabs>
          <w:tab w:val="left" w:pos="0"/>
        </w:tabs>
        <w:jc w:val="both"/>
      </w:pPr>
      <w:bookmarkStart w:id="0" w:name="_GoBack"/>
      <w:bookmarkEnd w:id="0"/>
      <w:r w:rsidRPr="009522F8">
        <w:t xml:space="preserve">Тюменский областной государственный институт  развития </w:t>
      </w:r>
      <w:r w:rsidR="009522F8" w:rsidRPr="009522F8">
        <w:t>регионального образования по специальности  « Педагогика и психология»</w:t>
      </w:r>
      <w:proofErr w:type="gramStart"/>
      <w:r w:rsidR="009522F8" w:rsidRPr="009522F8">
        <w:t>,п</w:t>
      </w:r>
      <w:proofErr w:type="gramEnd"/>
      <w:r w:rsidR="009522F8" w:rsidRPr="009522F8">
        <w:t>о квалификации педагог- психолог.   В 2003 году, получила диплом о профессиональной  переподготовке   ПП № 402302.</w:t>
      </w:r>
    </w:p>
    <w:p w:rsidR="002B7529" w:rsidRDefault="002B7529" w:rsidP="009F1719">
      <w:pPr>
        <w:pStyle w:val="a9"/>
        <w:numPr>
          <w:ilvl w:val="0"/>
          <w:numId w:val="14"/>
        </w:numPr>
        <w:spacing w:after="0" w:line="360" w:lineRule="auto"/>
        <w:ind w:left="357" w:hanging="357"/>
        <w:jc w:val="both"/>
      </w:pPr>
      <w:r>
        <w:t xml:space="preserve">Высшая квалификационная категория (2015г.), </w:t>
      </w:r>
    </w:p>
    <w:p w:rsidR="002B7529" w:rsidRDefault="002B7529" w:rsidP="009F1719">
      <w:pPr>
        <w:pStyle w:val="a9"/>
        <w:numPr>
          <w:ilvl w:val="0"/>
          <w:numId w:val="14"/>
        </w:numPr>
        <w:spacing w:after="0" w:line="360" w:lineRule="auto"/>
        <w:ind w:left="357" w:hanging="357"/>
        <w:jc w:val="both"/>
      </w:pPr>
      <w:r>
        <w:t xml:space="preserve">Педагогический стаж работы 20 лет. </w:t>
      </w:r>
    </w:p>
    <w:p w:rsidR="002B7529" w:rsidRDefault="005D738E" w:rsidP="009F1719">
      <w:pPr>
        <w:pStyle w:val="a9"/>
        <w:numPr>
          <w:ilvl w:val="0"/>
          <w:numId w:val="14"/>
        </w:numPr>
        <w:spacing w:after="0" w:line="360" w:lineRule="auto"/>
        <w:ind w:left="357" w:hanging="357"/>
        <w:jc w:val="both"/>
      </w:pPr>
      <w:r>
        <w:t>Повышение квалификации – 2017</w:t>
      </w:r>
      <w:r w:rsidR="002B7529">
        <w:t>г.  </w:t>
      </w:r>
    </w:p>
    <w:p w:rsidR="00AB0B29" w:rsidRDefault="002B7529" w:rsidP="009F1719">
      <w:pPr>
        <w:pStyle w:val="a9"/>
        <w:numPr>
          <w:ilvl w:val="0"/>
          <w:numId w:val="14"/>
        </w:numPr>
        <w:spacing w:after="0" w:line="360" w:lineRule="auto"/>
        <w:ind w:left="357" w:hanging="357"/>
        <w:jc w:val="both"/>
      </w:pPr>
      <w:r>
        <w:t>Почетная грамота Тю</w:t>
      </w:r>
      <w:r w:rsidR="009F1719">
        <w:t xml:space="preserve">менской городской Думы, 2015г. </w:t>
      </w:r>
    </w:p>
    <w:p w:rsidR="009F1719" w:rsidRDefault="009F1719" w:rsidP="009F1719">
      <w:pPr>
        <w:spacing w:after="0" w:line="240" w:lineRule="auto"/>
        <w:jc w:val="both"/>
        <w:rPr>
          <w:b/>
          <w:bCs/>
        </w:rPr>
      </w:pPr>
    </w:p>
    <w:p w:rsidR="009F1719" w:rsidRPr="009522F8" w:rsidRDefault="009F1719" w:rsidP="009F1719">
      <w:pPr>
        <w:spacing w:after="0" w:line="240" w:lineRule="auto"/>
        <w:jc w:val="both"/>
      </w:pPr>
      <w:r w:rsidRPr="009522F8">
        <w:rPr>
          <w:b/>
          <w:bCs/>
        </w:rPr>
        <w:t xml:space="preserve">Творческое направление в работе </w:t>
      </w:r>
    </w:p>
    <w:p w:rsidR="009F1719" w:rsidRPr="009522F8" w:rsidRDefault="009F1719" w:rsidP="009F1719">
      <w:pPr>
        <w:numPr>
          <w:ilvl w:val="0"/>
          <w:numId w:val="3"/>
        </w:numPr>
        <w:jc w:val="both"/>
      </w:pPr>
      <w:r w:rsidRPr="009522F8">
        <w:t xml:space="preserve">«Развитие творческих способностей детей дошкольного возраста через  изобразительную деятельность» </w:t>
      </w:r>
    </w:p>
    <w:p w:rsidR="009F1719" w:rsidRPr="009522F8" w:rsidRDefault="009F1719" w:rsidP="009F1719">
      <w:pPr>
        <w:numPr>
          <w:ilvl w:val="0"/>
          <w:numId w:val="3"/>
        </w:numPr>
        <w:jc w:val="both"/>
      </w:pPr>
      <w:r w:rsidRPr="009522F8">
        <w:t xml:space="preserve">С 2010-2012 обобщение педагогического опыта на тему «Развитие творческих способностей детей дошкольного возраста через изобразительную деятельность» </w:t>
      </w:r>
    </w:p>
    <w:p w:rsidR="009F1719" w:rsidRPr="009522F8" w:rsidRDefault="009F1719" w:rsidP="009F1719">
      <w:pPr>
        <w:numPr>
          <w:ilvl w:val="0"/>
          <w:numId w:val="3"/>
        </w:numPr>
        <w:jc w:val="both"/>
      </w:pPr>
      <w:r w:rsidRPr="009522F8">
        <w:t>С 2013 – 2015 года  обобщениепедагогического опыта на тему:«Развитие творческих способностей детей дошкольного возраста через изобразительную деятельность путем создания коллективных работ»</w:t>
      </w:r>
    </w:p>
    <w:p w:rsidR="009F1719" w:rsidRPr="009522F8" w:rsidRDefault="009F1719" w:rsidP="009F1719">
      <w:pPr>
        <w:numPr>
          <w:ilvl w:val="0"/>
          <w:numId w:val="3"/>
        </w:numPr>
        <w:jc w:val="both"/>
      </w:pPr>
      <w:r w:rsidRPr="009522F8">
        <w:t xml:space="preserve">С  2009 года веду платную образовательную услугу обучение грамоте </w:t>
      </w:r>
      <w:r>
        <w:t xml:space="preserve"> чтению </w:t>
      </w:r>
      <w:r w:rsidRPr="009522F8">
        <w:t>«По дороге к Азбуке» с детьми старшего возраста.</w:t>
      </w:r>
    </w:p>
    <w:p w:rsidR="00AB0B29" w:rsidRPr="009522F8" w:rsidRDefault="00FA5E81" w:rsidP="009F1719">
      <w:pPr>
        <w:numPr>
          <w:ilvl w:val="0"/>
          <w:numId w:val="3"/>
        </w:numPr>
        <w:jc w:val="both"/>
      </w:pPr>
      <w:r w:rsidRPr="009522F8">
        <w:rPr>
          <w:b/>
          <w:bCs/>
        </w:rPr>
        <w:t>Ст</w:t>
      </w:r>
      <w:r w:rsidR="009522F8">
        <w:rPr>
          <w:b/>
          <w:bCs/>
        </w:rPr>
        <w:t>атья по теме: </w:t>
      </w:r>
      <w:r w:rsidRPr="009522F8">
        <w:rPr>
          <w:b/>
          <w:bCs/>
        </w:rPr>
        <w:t>Развитие творческих способностей детей в дошкольном возрасте</w:t>
      </w:r>
      <w:r w:rsidR="009F1719">
        <w:rPr>
          <w:b/>
          <w:bCs/>
        </w:rPr>
        <w:t xml:space="preserve"> </w:t>
      </w:r>
      <w:r w:rsidRPr="009522F8">
        <w:t>Опубликовано 23.11.2013  Публикация содержит материал,</w:t>
      </w:r>
      <w:r w:rsidR="00536190">
        <w:t xml:space="preserve"> позволяющий определить условия</w:t>
      </w:r>
      <w:r w:rsidRPr="009522F8">
        <w:t>, способы и оптимальные сроки развития творческих способностей детей </w:t>
      </w:r>
    </w:p>
    <w:p w:rsidR="00FA5E81" w:rsidRPr="00233B0A" w:rsidRDefault="00D2551F" w:rsidP="009F1719">
      <w:pPr>
        <w:numPr>
          <w:ilvl w:val="0"/>
          <w:numId w:val="3"/>
        </w:numPr>
        <w:jc w:val="both"/>
      </w:pPr>
      <w:hyperlink r:id="rId6" w:history="1">
        <w:r w:rsidR="00FA5E81" w:rsidRPr="009522F8">
          <w:rPr>
            <w:rStyle w:val="a8"/>
            <w:b/>
            <w:bCs/>
            <w:color w:val="auto"/>
          </w:rPr>
          <w:t>Развитие творческих способностей детей дошкольного возраста</w:t>
        </w:r>
      </w:hyperlink>
      <w:r w:rsidR="00FA5E81" w:rsidRPr="009522F8">
        <w:rPr>
          <w:b/>
          <w:bCs/>
        </w:rPr>
        <w:t xml:space="preserve">. </w:t>
      </w:r>
      <w:r w:rsidR="00FA5E81" w:rsidRPr="009522F8">
        <w:t>Влияние театрализованных игр на развитие творческих способностей дошкольников....</w:t>
      </w:r>
    </w:p>
    <w:p w:rsidR="00AB0B29" w:rsidRPr="009522F8" w:rsidRDefault="00FA5E81" w:rsidP="00FA5E81">
      <w:pPr>
        <w:ind w:left="720"/>
        <w:rPr>
          <w:b/>
        </w:rPr>
      </w:pPr>
      <w:r w:rsidRPr="009522F8">
        <w:rPr>
          <w:b/>
        </w:rPr>
        <w:lastRenderedPageBreak/>
        <w:t>Ежегодное участие в смотрах-конкурсах детского сада:</w:t>
      </w:r>
    </w:p>
    <w:p w:rsidR="009522F8" w:rsidRPr="009522F8" w:rsidRDefault="009522F8" w:rsidP="009F1719">
      <w:pPr>
        <w:pStyle w:val="a9"/>
        <w:numPr>
          <w:ilvl w:val="0"/>
          <w:numId w:val="11"/>
        </w:numPr>
        <w:jc w:val="both"/>
      </w:pPr>
      <w:r w:rsidRPr="009522F8">
        <w:t>«Готовность д/сада к учебному году (сентябрь); «Зимний участок</w:t>
      </w:r>
      <w:proofErr w:type="gramStart"/>
      <w:r w:rsidRPr="009522F8">
        <w:t>»(</w:t>
      </w:r>
      <w:proofErr w:type="gramEnd"/>
      <w:r w:rsidRPr="009522F8">
        <w:t>декабрь»); «Игровой участок летом»(июнь)</w:t>
      </w:r>
    </w:p>
    <w:p w:rsidR="009522F8" w:rsidRPr="009522F8" w:rsidRDefault="00FA5E81" w:rsidP="009F1719">
      <w:pPr>
        <w:pStyle w:val="a9"/>
        <w:numPr>
          <w:ilvl w:val="0"/>
          <w:numId w:val="11"/>
        </w:numPr>
        <w:jc w:val="both"/>
      </w:pPr>
      <w:r w:rsidRPr="009522F8">
        <w:t>Тематические: «Уголок здоровья» (октябрь); «Детский сад и</w:t>
      </w:r>
      <w:r w:rsidR="009522F8" w:rsidRPr="009522F8">
        <w:t>школа»;  «Уголок книги»;  дидактический материал для игр; «Центр де</w:t>
      </w:r>
      <w:r w:rsidR="009522F8">
        <w:t>тского творчества»</w:t>
      </w:r>
      <w:r w:rsidR="009522F8" w:rsidRPr="009522F8">
        <w:t xml:space="preserve">. </w:t>
      </w:r>
    </w:p>
    <w:p w:rsidR="00AB0B29" w:rsidRPr="009522F8" w:rsidRDefault="00FA5E81" w:rsidP="009F1719">
      <w:pPr>
        <w:pStyle w:val="a9"/>
        <w:numPr>
          <w:ilvl w:val="0"/>
          <w:numId w:val="11"/>
        </w:numPr>
        <w:jc w:val="both"/>
      </w:pPr>
      <w:r w:rsidRPr="009522F8">
        <w:t>Выставки детских работ: «Сказочный зимний лес»</w:t>
      </w:r>
      <w:r w:rsidR="009522F8" w:rsidRPr="009522F8">
        <w:t>); «Разноцветная посуда»;  весенняя выставка «Мы рады прилёту птиц</w:t>
      </w:r>
      <w:proofErr w:type="gramStart"/>
      <w:r w:rsidR="009522F8" w:rsidRPr="009522F8">
        <w:t>»(</w:t>
      </w:r>
      <w:proofErr w:type="gramEnd"/>
      <w:r w:rsidR="009522F8" w:rsidRPr="009522F8">
        <w:t xml:space="preserve"> рисунок + аппликация + оригами</w:t>
      </w:r>
      <w:r w:rsidR="009522F8">
        <w:t xml:space="preserve">), </w:t>
      </w:r>
      <w:r w:rsidRPr="009522F8">
        <w:t xml:space="preserve"> «Здравствуй Золотая осень»</w:t>
      </w:r>
      <w:r w:rsidR="009522F8">
        <w:t>,</w:t>
      </w:r>
      <w:r w:rsidR="009522F8" w:rsidRPr="009522F8">
        <w:t xml:space="preserve"> «Чудеса в огороде»</w:t>
      </w:r>
      <w:r w:rsidR="009522F8">
        <w:t>,</w:t>
      </w:r>
      <w:r w:rsidR="009522F8" w:rsidRPr="009522F8">
        <w:t xml:space="preserve"> «Новогодняя елочка»</w:t>
      </w:r>
      <w:r w:rsidR="009522F8">
        <w:t>,</w:t>
      </w:r>
      <w:r w:rsidR="009522F8" w:rsidRPr="009522F8">
        <w:t xml:space="preserve"> «Самодельная ёлочная игрушка»</w:t>
      </w:r>
      <w:r w:rsidR="009522F8">
        <w:t>,</w:t>
      </w:r>
      <w:r w:rsidR="009522F8" w:rsidRPr="009522F8">
        <w:t xml:space="preserve"> «Ожившие Овощи»</w:t>
      </w:r>
    </w:p>
    <w:p w:rsidR="00AB0B29" w:rsidRPr="00FA5E81" w:rsidRDefault="00FA5E81" w:rsidP="009522F8">
      <w:pPr>
        <w:rPr>
          <w:b/>
        </w:rPr>
      </w:pPr>
      <w:r w:rsidRPr="00FA5E81">
        <w:rPr>
          <w:b/>
        </w:rPr>
        <w:t xml:space="preserve">Награды </w:t>
      </w:r>
    </w:p>
    <w:p w:rsidR="00AB0B29" w:rsidRPr="00FA5E81" w:rsidRDefault="00FA5E81" w:rsidP="009F1719">
      <w:pPr>
        <w:numPr>
          <w:ilvl w:val="0"/>
          <w:numId w:val="13"/>
        </w:numPr>
        <w:jc w:val="both"/>
      </w:pPr>
      <w:r w:rsidRPr="00FA5E81">
        <w:t>Благодарственное письмо от областного геронтологического центра за участие в акции «Мы вас любим!», посвященной празднованию Междунаро</w:t>
      </w:r>
      <w:r w:rsidR="00BC0823">
        <w:t>дного дня пожилых людей. 2013  – 2017 гг.</w:t>
      </w:r>
    </w:p>
    <w:p w:rsidR="00AB0B29" w:rsidRPr="00FA5E81" w:rsidRDefault="00FA5E81" w:rsidP="009F1719">
      <w:pPr>
        <w:numPr>
          <w:ilvl w:val="0"/>
          <w:numId w:val="13"/>
        </w:numPr>
        <w:jc w:val="both"/>
      </w:pPr>
      <w:r w:rsidRPr="00FA5E81">
        <w:t xml:space="preserve"> Грамота детского сада за спортивные достижения в спартакиаде среди воспитателей детских садов микрорайона «Тура» 2013 г.</w:t>
      </w:r>
    </w:p>
    <w:p w:rsidR="00AB0B29" w:rsidRPr="009522F8" w:rsidRDefault="00FA5E81" w:rsidP="009F1719">
      <w:pPr>
        <w:pStyle w:val="a9"/>
        <w:numPr>
          <w:ilvl w:val="0"/>
          <w:numId w:val="13"/>
        </w:numPr>
        <w:jc w:val="both"/>
      </w:pPr>
      <w:r w:rsidRPr="00FA5E81">
        <w:t>Диплом 2 степени ТОС микрорайона «Тура» за участие в 6 конкурсе «Таланты Туры». 2013</w:t>
      </w:r>
      <w:r w:rsidR="00BC0823">
        <w:t xml:space="preserve"> – 2017 гг.</w:t>
      </w:r>
    </w:p>
    <w:p w:rsidR="00AB0B29" w:rsidRPr="00FA5E81" w:rsidRDefault="00FA5E81" w:rsidP="009F1719">
      <w:pPr>
        <w:numPr>
          <w:ilvl w:val="0"/>
          <w:numId w:val="12"/>
        </w:numPr>
        <w:jc w:val="both"/>
      </w:pPr>
      <w:r w:rsidRPr="00FA5E81">
        <w:t>Благодарственное письмо от регионального комитета партии «Единая Россия» за активную гражданскую позицию и участие в торжественном шествии, посвященном дню «Великой Победы». 2014 г.</w:t>
      </w:r>
    </w:p>
    <w:p w:rsidR="00AB0B29" w:rsidRPr="00FA5E81" w:rsidRDefault="00FA5E81" w:rsidP="009F1719">
      <w:pPr>
        <w:numPr>
          <w:ilvl w:val="0"/>
          <w:numId w:val="12"/>
        </w:numPr>
        <w:jc w:val="both"/>
      </w:pPr>
      <w:r w:rsidRPr="00FA5E81">
        <w:t xml:space="preserve"> Благодарственное письмо детского сада за сотрудничество с социумом микрорайона «Тура». 2014 г.</w:t>
      </w:r>
    </w:p>
    <w:p w:rsidR="00AB0B29" w:rsidRDefault="00FA5E81" w:rsidP="009F1719">
      <w:pPr>
        <w:numPr>
          <w:ilvl w:val="0"/>
          <w:numId w:val="12"/>
        </w:numPr>
        <w:jc w:val="both"/>
      </w:pPr>
      <w:proofErr w:type="gramStart"/>
      <w:r w:rsidRPr="00FA5E81">
        <w:t xml:space="preserve">Благодарственное письмо от МАОУ ИМЦ за сотрудничество в проведении </w:t>
      </w:r>
      <w:proofErr w:type="spellStart"/>
      <w:r w:rsidRPr="00FA5E81">
        <w:t>флешмоба</w:t>
      </w:r>
      <w:proofErr w:type="spellEnd"/>
      <w:r w:rsidRPr="00FA5E81">
        <w:t xml:space="preserve"> на городском выпускном «До свидания детский сад». 2014г.</w:t>
      </w:r>
      <w:proofErr w:type="gramEnd"/>
    </w:p>
    <w:p w:rsidR="009F1719" w:rsidRDefault="009F1719" w:rsidP="009F1719">
      <w:pPr>
        <w:numPr>
          <w:ilvl w:val="0"/>
          <w:numId w:val="12"/>
        </w:numPr>
        <w:spacing w:after="0" w:line="240" w:lineRule="auto"/>
        <w:ind w:left="0" w:firstLine="0"/>
        <w:jc w:val="both"/>
      </w:pPr>
      <w:r>
        <w:t xml:space="preserve">Диплом </w:t>
      </w:r>
      <w:proofErr w:type="gramStart"/>
      <w:r>
        <w:t>Департамента культуры Администрации города Тюмени</w:t>
      </w:r>
      <w:proofErr w:type="gramEnd"/>
      <w:r>
        <w:t xml:space="preserve">  МАУК</w:t>
      </w:r>
    </w:p>
    <w:p w:rsidR="009F1719" w:rsidRDefault="009F1719" w:rsidP="009F1719">
      <w:pPr>
        <w:spacing w:after="0" w:line="240" w:lineRule="auto"/>
        <w:jc w:val="both"/>
      </w:pPr>
      <w:r>
        <w:t xml:space="preserve">               «Централизованная городская библиотечная система»  участника городского конкурса</w:t>
      </w:r>
    </w:p>
    <w:p w:rsidR="009F1719" w:rsidRPr="00FA5E81" w:rsidRDefault="009F1719" w:rsidP="009F1719">
      <w:pPr>
        <w:spacing w:after="0" w:line="240" w:lineRule="auto"/>
        <w:jc w:val="both"/>
      </w:pPr>
      <w:r>
        <w:t xml:space="preserve">               летнего чтения «КНИЖНОЕ ЭКО – ЛЕТО»</w:t>
      </w:r>
    </w:p>
    <w:p w:rsidR="009522F8" w:rsidRDefault="009522F8" w:rsidP="009F1719">
      <w:pPr>
        <w:ind w:left="720"/>
        <w:jc w:val="both"/>
      </w:pPr>
    </w:p>
    <w:sectPr w:rsidR="009522F8" w:rsidSect="002B752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4FA"/>
    <w:multiLevelType w:val="hybridMultilevel"/>
    <w:tmpl w:val="8AE0280A"/>
    <w:lvl w:ilvl="0" w:tplc="4C76C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80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0F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7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EA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B0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678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0F1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91562"/>
    <w:multiLevelType w:val="hybridMultilevel"/>
    <w:tmpl w:val="F3DE1BA8"/>
    <w:lvl w:ilvl="0" w:tplc="73748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169D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6C4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4D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C855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4E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2D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6A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005A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8D16E6"/>
    <w:multiLevelType w:val="hybridMultilevel"/>
    <w:tmpl w:val="6B3A0768"/>
    <w:lvl w:ilvl="0" w:tplc="6F1AB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083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A36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00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2631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BE9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D87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7E6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AE5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2B685B"/>
    <w:multiLevelType w:val="hybridMultilevel"/>
    <w:tmpl w:val="36BE879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7B52BB"/>
    <w:multiLevelType w:val="hybridMultilevel"/>
    <w:tmpl w:val="88FA8A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5504C"/>
    <w:multiLevelType w:val="hybridMultilevel"/>
    <w:tmpl w:val="7A66F6E4"/>
    <w:lvl w:ilvl="0" w:tplc="5A200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8C50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21A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C7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12FF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47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CD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74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E6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553CBB"/>
    <w:multiLevelType w:val="hybridMultilevel"/>
    <w:tmpl w:val="23E09FB0"/>
    <w:lvl w:ilvl="0" w:tplc="C846A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52A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7290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09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B0E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69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94F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64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E31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3F6DB5"/>
    <w:multiLevelType w:val="hybridMultilevel"/>
    <w:tmpl w:val="ED02E384"/>
    <w:lvl w:ilvl="0" w:tplc="F0825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060E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4C7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1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43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C00B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88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8F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ED3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5817C9"/>
    <w:multiLevelType w:val="hybridMultilevel"/>
    <w:tmpl w:val="462C6FA2"/>
    <w:lvl w:ilvl="0" w:tplc="06320A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3C3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2AD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7E9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885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C0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2D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CE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C1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C8195F"/>
    <w:multiLevelType w:val="hybridMultilevel"/>
    <w:tmpl w:val="209089F0"/>
    <w:lvl w:ilvl="0" w:tplc="411C6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8A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5E4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5EB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60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26C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E0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6A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EED3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8B51F3"/>
    <w:multiLevelType w:val="hybridMultilevel"/>
    <w:tmpl w:val="F418041E"/>
    <w:lvl w:ilvl="0" w:tplc="778CC9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A07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DA6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3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0E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56C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64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20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64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211F5E"/>
    <w:multiLevelType w:val="hybridMultilevel"/>
    <w:tmpl w:val="1FDC8480"/>
    <w:lvl w:ilvl="0" w:tplc="C8841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82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A9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C6F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09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2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427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81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102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4C3ADC"/>
    <w:multiLevelType w:val="hybridMultilevel"/>
    <w:tmpl w:val="9B56B0AC"/>
    <w:lvl w:ilvl="0" w:tplc="5B2C1F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B849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E0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65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66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AB3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EA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07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0F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C477F9B"/>
    <w:multiLevelType w:val="hybridMultilevel"/>
    <w:tmpl w:val="7D2C9B8A"/>
    <w:lvl w:ilvl="0" w:tplc="9F5E4F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C6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4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A1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E9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3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AE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C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79"/>
    <w:rsid w:val="000C5B9B"/>
    <w:rsid w:val="000C7433"/>
    <w:rsid w:val="00233B0A"/>
    <w:rsid w:val="00260466"/>
    <w:rsid w:val="002B7529"/>
    <w:rsid w:val="00326E69"/>
    <w:rsid w:val="00536190"/>
    <w:rsid w:val="005D738E"/>
    <w:rsid w:val="005F4A79"/>
    <w:rsid w:val="008E102D"/>
    <w:rsid w:val="00936D55"/>
    <w:rsid w:val="00945628"/>
    <w:rsid w:val="009522F8"/>
    <w:rsid w:val="00974053"/>
    <w:rsid w:val="009F1719"/>
    <w:rsid w:val="00A22381"/>
    <w:rsid w:val="00AB0B29"/>
    <w:rsid w:val="00B07727"/>
    <w:rsid w:val="00BC0823"/>
    <w:rsid w:val="00C40823"/>
    <w:rsid w:val="00D2551F"/>
    <w:rsid w:val="00DC787C"/>
    <w:rsid w:val="00FA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81"/>
  </w:style>
  <w:style w:type="paragraph" w:styleId="1">
    <w:name w:val="heading 1"/>
    <w:basedOn w:val="a"/>
    <w:next w:val="a"/>
    <w:link w:val="10"/>
    <w:uiPriority w:val="9"/>
    <w:qFormat/>
    <w:rsid w:val="00A22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2238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A22381"/>
    <w:rPr>
      <w:b/>
      <w:bCs/>
    </w:rPr>
  </w:style>
  <w:style w:type="character" w:styleId="a5">
    <w:name w:val="Emphasis"/>
    <w:uiPriority w:val="20"/>
    <w:qFormat/>
    <w:rsid w:val="00A2238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6">
    <w:name w:val="Balloon Text"/>
    <w:basedOn w:val="a"/>
    <w:link w:val="a7"/>
    <w:uiPriority w:val="99"/>
    <w:semiHidden/>
    <w:unhideWhenUsed/>
    <w:rsid w:val="005F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A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22F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5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8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9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1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8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0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0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15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1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47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0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64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8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1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6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1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3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7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1/10/07/razvitie-tvorcheskikh-sposobnostey-detey-doshkolnogo-vozras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2015-02-23T17:51:00Z</dcterms:created>
  <dcterms:modified xsi:type="dcterms:W3CDTF">2017-11-08T08:13:00Z</dcterms:modified>
</cp:coreProperties>
</file>