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F" w:rsidRDefault="00AD52A3"/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Новости из группы «Звёздочки»</w:t>
      </w:r>
    </w:p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«Летние картины из любимого пластилина»</w:t>
      </w:r>
    </w:p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Совместное творчество детей и родителей.</w:t>
      </w:r>
    </w:p>
    <w:p w:rsidR="00EA499A" w:rsidRDefault="004E4FF2" w:rsidP="0056411A">
      <w:pPr>
        <w:pStyle w:val="a3"/>
        <w:spacing w:before="0" w:beforeAutospacing="0" w:after="0" w:line="276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Цель:</w:t>
      </w:r>
    </w:p>
    <w:p w:rsidR="004E4FF2" w:rsidRPr="00AB1A33" w:rsidRDefault="004E4FF2" w:rsidP="00EA499A">
      <w:pPr>
        <w:pStyle w:val="a3"/>
        <w:spacing w:before="0" w:beforeAutospacing="0" w:after="0" w:line="276" w:lineRule="auto"/>
        <w:ind w:firstLine="709"/>
        <w:jc w:val="both"/>
        <w:rPr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 xml:space="preserve"> - </w:t>
      </w:r>
      <w:r w:rsidRPr="00AB1A33">
        <w:rPr>
          <w:color w:val="282828"/>
          <w:sz w:val="28"/>
          <w:szCs w:val="28"/>
        </w:rPr>
        <w:t>Развивать интерес детей и родителей к  работе с пластилином   по средствам продуктивной деятельности,  способствовать развитию у детей</w:t>
      </w:r>
      <w:r w:rsidR="00A864CB" w:rsidRPr="00AB1A33">
        <w:rPr>
          <w:color w:val="282828"/>
          <w:sz w:val="28"/>
          <w:szCs w:val="28"/>
        </w:rPr>
        <w:t xml:space="preserve"> творческих способностей и</w:t>
      </w:r>
      <w:r w:rsidRPr="00AB1A33">
        <w:rPr>
          <w:color w:val="282828"/>
          <w:sz w:val="28"/>
          <w:szCs w:val="28"/>
        </w:rPr>
        <w:t xml:space="preserve"> мелкой моторики рук.</w:t>
      </w:r>
    </w:p>
    <w:p w:rsidR="004E4FF2" w:rsidRPr="00AB1A33" w:rsidRDefault="004E4FF2" w:rsidP="0056411A">
      <w:pPr>
        <w:pStyle w:val="a3"/>
        <w:spacing w:before="0" w:beforeAutospacing="0" w:after="0" w:line="276" w:lineRule="auto"/>
        <w:jc w:val="both"/>
        <w:rPr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 xml:space="preserve">Задачи: </w:t>
      </w:r>
    </w:p>
    <w:p w:rsidR="004E4FF2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- формировать навыки работы с пластилином, пробуждать интереса к лепке;</w:t>
      </w:r>
    </w:p>
    <w:p w:rsidR="00A877E6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-  продолжать знакомить детей с окружающим миром;</w:t>
      </w:r>
    </w:p>
    <w:p w:rsidR="00A864CB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 xml:space="preserve">- развивать у дошкольников </w:t>
      </w:r>
      <w:r w:rsidR="00A864CB" w:rsidRPr="00AB1A33">
        <w:rPr>
          <w:bCs/>
          <w:color w:val="282828"/>
          <w:sz w:val="28"/>
          <w:szCs w:val="28"/>
        </w:rPr>
        <w:t>художественное творчество и фантазию.</w:t>
      </w:r>
    </w:p>
    <w:p w:rsidR="00A864CB" w:rsidRPr="00AB1A33" w:rsidRDefault="00A864CB" w:rsidP="0056411A">
      <w:pPr>
        <w:pStyle w:val="a3"/>
        <w:spacing w:before="0" w:beforeAutospacing="0" w:after="0" w:line="276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План работы: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1. Предоставить родителя информацию на тему: «Чем полезна лепка»;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2. Выполнить коллективную работу с детьми «Вот оно, какое наше лето!»;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3.Организация выставки картин из пластилина «Летние картины из любимого пластилина».</w:t>
      </w:r>
    </w:p>
    <w:p w:rsidR="00A864CB" w:rsidRPr="00AB1A33" w:rsidRDefault="00A864CB" w:rsidP="00A864CB">
      <w:pPr>
        <w:pStyle w:val="a3"/>
        <w:spacing w:before="0" w:beforeAutospacing="0" w:after="0" w:line="360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Информация для родителей «Чем полезна лепка»</w:t>
      </w:r>
    </w:p>
    <w:p w:rsidR="00AB1A33" w:rsidRPr="00AB1A33" w:rsidRDefault="00E64B44" w:rsidP="00AB1A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умственного развития</w:t>
      </w:r>
    </w:p>
    <w:p w:rsidR="00E64B44" w:rsidRPr="00AB1A33" w:rsidRDefault="00E64B44" w:rsidP="00EA49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ребенок разминает пластилин (или другой материал) в руках, создает из него детали разных форм, присоединяет их друг к другу, сплющивает, вытягивает, развивается мелкая моторика рук. Научно доказано, что она напрямую влияет на развитие речи малыша, координацию движений, память и логическое мышление.</w:t>
      </w:r>
    </w:p>
    <w:p w:rsidR="00AB1A33" w:rsidRP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он создает из стандартных кусочков пластилина новые формы или смешивает цвета, развивается образное, абстрактное и логическое мышление, проявляются творческие способности.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малыш двумя руками катает шарик или колбаску, у него работают оба полушария мозга, укрепляются межполушарные связи, что, в свою очередь, способствует развитию внимания и </w:t>
      </w:r>
      <w:proofErr w:type="spellStart"/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лепит то, что сам придумал, развивается воображение, творческие способности и образное мышление.</w:t>
      </w:r>
    </w:p>
    <w:p w:rsidR="00AB1A33" w:rsidRP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здоровья и эмоционального состояния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B1A33"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лепкой благотворно влияют на нервную систему, психическое и эмоциональное состояние малыша.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r w:rsidR="00AB1A33"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занятия спокойными играми способствуют нормализации сна и понижению чрезмерной активности, уменьшают возбудимость и раздражительность.</w:t>
      </w:r>
    </w:p>
    <w:p w:rsid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позволяет «</w:t>
      </w:r>
      <w:proofErr w:type="spellStart"/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опредметить</w:t>
      </w:r>
      <w:proofErr w:type="spellEnd"/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страх и преодолеть его через физическое взаимодействие — сломать, смять фигурку или изменить ее, чтобы получилось что-то хорошее.</w:t>
      </w:r>
    </w:p>
    <w:p w:rsidR="00AD52A3" w:rsidRDefault="00AB1A33" w:rsidP="00AD52A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Совместное творчество детей и родителей</w:t>
      </w:r>
      <w:r w:rsidR="00EA4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тему:</w:t>
      </w: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B1A33" w:rsidRPr="00AB1A33" w:rsidRDefault="00AB1A33" w:rsidP="00AD52A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Вот оно, какое наше лето</w:t>
      </w:r>
      <w:r w:rsidR="00564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A33" w:rsidRP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A33" w:rsidRPr="00AB1A33" w:rsidRDefault="00A961BA" w:rsidP="00B46C51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4862DC" wp14:editId="27056971">
            <wp:extent cx="4638675" cy="2771775"/>
            <wp:effectExtent l="0" t="0" r="9525" b="9525"/>
            <wp:docPr id="4" name="Рисунок 4" descr="C:\Users\dns\Desktop\EYsbqvQr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EYsbqvQr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23" cy="27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44" w:rsidRPr="00AB1A33" w:rsidRDefault="00E64B44" w:rsidP="00A961BA">
      <w:pPr>
        <w:pStyle w:val="a3"/>
        <w:shd w:val="clear" w:color="auto" w:fill="FFFFFF" w:themeFill="background1"/>
        <w:spacing w:before="0" w:beforeAutospacing="0"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A864CB" w:rsidRPr="00AB1A33" w:rsidRDefault="00A864CB" w:rsidP="00AB1A33">
      <w:pPr>
        <w:pStyle w:val="a3"/>
        <w:shd w:val="clear" w:color="auto" w:fill="FFFFFF" w:themeFill="background1"/>
        <w:spacing w:before="0" w:beforeAutospacing="0" w:after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A864CB" w:rsidRPr="00AB1A33" w:rsidRDefault="00A864CB" w:rsidP="00AB1A33">
      <w:pPr>
        <w:pStyle w:val="a3"/>
        <w:shd w:val="clear" w:color="auto" w:fill="FFFFFF" w:themeFill="background1"/>
        <w:spacing w:before="0" w:beforeAutospacing="0" w:after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A877E6" w:rsidRPr="00AB1A33" w:rsidRDefault="00A877E6" w:rsidP="00AB1A33">
      <w:pPr>
        <w:pStyle w:val="a3"/>
        <w:shd w:val="clear" w:color="auto" w:fill="FFFFFF" w:themeFill="background1"/>
        <w:spacing w:before="0" w:beforeAutospacing="0" w:after="0" w:line="360" w:lineRule="auto"/>
        <w:jc w:val="both"/>
        <w:rPr>
          <w:bCs/>
          <w:color w:val="000000" w:themeColor="text1"/>
          <w:sz w:val="28"/>
          <w:szCs w:val="28"/>
        </w:rPr>
      </w:pPr>
      <w:r w:rsidRPr="00AB1A33">
        <w:rPr>
          <w:bCs/>
          <w:color w:val="000000" w:themeColor="text1"/>
          <w:sz w:val="28"/>
          <w:szCs w:val="28"/>
        </w:rPr>
        <w:t xml:space="preserve"> </w:t>
      </w:r>
    </w:p>
    <w:p w:rsidR="004E4FF2" w:rsidRPr="00AB1A33" w:rsidRDefault="00A961BA" w:rsidP="00B46C5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97EF97" wp14:editId="51CF23BC">
            <wp:extent cx="4600575" cy="2600325"/>
            <wp:effectExtent l="0" t="0" r="9525" b="9525"/>
            <wp:docPr id="3" name="Рисунок 3" descr="C:\Users\dns\Desktop\ZoxdxdIDR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ZoxdxdIDR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43" cy="25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FF2" w:rsidRPr="00A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2"/>
    <w:rsid w:val="004E4FF2"/>
    <w:rsid w:val="0056411A"/>
    <w:rsid w:val="00582B88"/>
    <w:rsid w:val="00753EC7"/>
    <w:rsid w:val="008A397B"/>
    <w:rsid w:val="00A3766F"/>
    <w:rsid w:val="00A864CB"/>
    <w:rsid w:val="00A877E6"/>
    <w:rsid w:val="00A961BA"/>
    <w:rsid w:val="00AB1A33"/>
    <w:rsid w:val="00AD52A3"/>
    <w:rsid w:val="00B46C51"/>
    <w:rsid w:val="00E64B44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веснина</dc:creator>
  <cp:lastModifiedBy>User</cp:lastModifiedBy>
  <cp:revision>5</cp:revision>
  <dcterms:created xsi:type="dcterms:W3CDTF">2017-06-06T10:35:00Z</dcterms:created>
  <dcterms:modified xsi:type="dcterms:W3CDTF">2017-06-14T10:25:00Z</dcterms:modified>
</cp:coreProperties>
</file>