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1D9" w:rsidRPr="0077429C" w:rsidRDefault="00AB718F" w:rsidP="00AB718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7429C">
        <w:rPr>
          <w:rFonts w:ascii="Times New Roman" w:hAnsi="Times New Roman" w:cs="Times New Roman"/>
          <w:b/>
          <w:color w:val="FF0000"/>
          <w:sz w:val="24"/>
          <w:szCs w:val="24"/>
        </w:rPr>
        <w:t>Новогоднее оформление группы «Гномики».</w:t>
      </w:r>
    </w:p>
    <w:p w:rsidR="00AB718F" w:rsidRDefault="00AB718F" w:rsidP="0042027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преддверии новогодних праздников, весь детский сад погружается в волшебную предновогоднюю сказку. Нарядные ёлочки подмигивают разноцветными огоньками, красивые снежинки на окнах, блестящие гирлянды переливаются на свету. Не обошла стороной эта сказка и группу «Гномики», где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родители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поддерживая сказочное настроение приняли активное участие в </w:t>
      </w:r>
      <w:r w:rsidR="00420273">
        <w:rPr>
          <w:rFonts w:ascii="Times New Roman" w:hAnsi="Times New Roman" w:cs="Times New Roman"/>
          <w:sz w:val="24"/>
          <w:szCs w:val="24"/>
        </w:rPr>
        <w:t xml:space="preserve">оформлении, поддерживая праздничное настроение. </w:t>
      </w:r>
    </w:p>
    <w:p w:rsidR="00420273" w:rsidRDefault="00420273" w:rsidP="00C763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5880" cy="2191407"/>
            <wp:effectExtent l="19050" t="0" r="0" b="0"/>
            <wp:docPr id="1" name="Рисунок 1" descr="C:\Users\User\Desktop\на сайт\IMG_20161219_13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20161219_135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196" b="7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80" cy="219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73" w:rsidRDefault="00420273" w:rsidP="00C763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3308" cy="2425650"/>
            <wp:effectExtent l="19050" t="0" r="3942" b="0"/>
            <wp:docPr id="2" name="Рисунок 2" descr="C:\Users\User\Desktop\на сайт\IMG_20161219_13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IMG_20161219_135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294" b="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06" cy="243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73" w:rsidRDefault="00420273" w:rsidP="00C763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4546" cy="2590469"/>
            <wp:effectExtent l="19050" t="0" r="3154" b="0"/>
            <wp:docPr id="3" name="Рисунок 3" descr="C:\Users\User\Desktop\на сайт\IMG_20161219_13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IMG_20161219_135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930" cy="259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73" w:rsidRDefault="00420273" w:rsidP="00C763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8249" cy="2854336"/>
            <wp:effectExtent l="0" t="0" r="0" b="0"/>
            <wp:docPr id="4" name="Рисунок 4" descr="C:\Users\User\Desktop\на сайт\IMG_20161219_13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IMG_20161219_135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553" b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84" cy="285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0273" w:rsidRDefault="00420273" w:rsidP="00C763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6484" cy="2427890"/>
            <wp:effectExtent l="0" t="0" r="0" b="0"/>
            <wp:docPr id="5" name="Рисунок 5" descr="C:\Users\User\Desktop\на сайт\IMG_20161219_13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IMG_20161219_135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88" cy="243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73" w:rsidRDefault="00420273" w:rsidP="00420273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отстают и ребята от своих родителей. Они все вместе смастерили из бумаги гирлянду для ёлочки. Много терпения и усидчивости им понадобилось, но резул</w:t>
      </w:r>
      <w:r w:rsidR="00C763E0">
        <w:rPr>
          <w:rFonts w:ascii="Times New Roman" w:hAnsi="Times New Roman" w:cs="Times New Roman"/>
          <w:sz w:val="24"/>
          <w:szCs w:val="24"/>
        </w:rPr>
        <w:t>ьтат порадовал юных мастеров.</w:t>
      </w:r>
    </w:p>
    <w:p w:rsidR="00C763E0" w:rsidRDefault="00C763E0" w:rsidP="00C763E0">
      <w:pPr>
        <w:rPr>
          <w:rFonts w:ascii="Times New Roman" w:hAnsi="Times New Roman" w:cs="Times New Roman"/>
          <w:sz w:val="24"/>
          <w:szCs w:val="24"/>
        </w:rPr>
      </w:pPr>
    </w:p>
    <w:p w:rsidR="00420273" w:rsidRDefault="00420273" w:rsidP="00C763E0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763E0" w:rsidRPr="00AB718F" w:rsidRDefault="006124DE" w:rsidP="006124D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C8BA1" wp14:editId="58457009">
            <wp:extent cx="1693216" cy="2822027"/>
            <wp:effectExtent l="0" t="0" r="0" b="0"/>
            <wp:docPr id="10" name="Рисунок 10" descr="C:\Users\User\Desktop\на сайт\IMG_20161219_13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IMG_20161219_135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16" cy="28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3E0" w:rsidRPr="00AB718F" w:rsidSect="00C763E0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718F"/>
    <w:rsid w:val="00420273"/>
    <w:rsid w:val="006124DE"/>
    <w:rsid w:val="0077429C"/>
    <w:rsid w:val="00AB718F"/>
    <w:rsid w:val="00AF51D9"/>
    <w:rsid w:val="00C7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2016-12-19T16:02:00Z</dcterms:created>
  <dcterms:modified xsi:type="dcterms:W3CDTF">2016-12-20T06:46:00Z</dcterms:modified>
</cp:coreProperties>
</file>